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91E" w:rsidRPr="00DF446E" w:rsidRDefault="00117FAC" w:rsidP="00D6491E">
      <w:pPr>
        <w:tabs>
          <w:tab w:val="left" w:pos="2355"/>
        </w:tabs>
        <w:spacing w:after="0" w:line="240" w:lineRule="auto"/>
        <w:rPr>
          <w:rFonts w:ascii="Sylfaen" w:eastAsia="Times New Roman" w:hAnsi="Sylfaen" w:cs="Times New Roman"/>
          <w:b/>
          <w:bCs/>
          <w:lang w:val="ka-GE"/>
        </w:rPr>
      </w:pPr>
      <w:r w:rsidRPr="00DF446E">
        <w:rPr>
          <w:rFonts w:ascii="Sylfaen" w:eastAsia="Times New Roman" w:hAnsi="Sylfaen" w:cs="Times New Roman"/>
          <w:bCs/>
          <w:lang w:val="ka-GE"/>
        </w:rPr>
        <w:t xml:space="preserve"> </w:t>
      </w:r>
      <w:r w:rsidR="00D6491E" w:rsidRPr="00DF446E">
        <w:rPr>
          <w:rFonts w:ascii="Sylfaen" w:eastAsia="Times New Roman" w:hAnsi="Sylfaen" w:cs="Times New Roman"/>
          <w:bCs/>
          <w:lang w:val="ka-GE"/>
        </w:rPr>
        <w:t xml:space="preserve">„1. </w:t>
      </w:r>
    </w:p>
    <w:p w:rsidR="00772376" w:rsidRPr="005C624F" w:rsidRDefault="00772376" w:rsidP="00772376">
      <w:pPr>
        <w:jc w:val="center"/>
        <w:rPr>
          <w:rFonts w:ascii="Sylfaen" w:hAnsi="Sylfaen"/>
          <w:lang w:val="ka-GE"/>
        </w:rPr>
      </w:pPr>
      <w:r w:rsidRPr="005C624F">
        <w:rPr>
          <w:rFonts w:ascii="Sylfaen" w:hAnsi="Sylfaen"/>
          <w:b/>
          <w:bCs/>
          <w:lang w:val="ka-GE"/>
        </w:rPr>
        <w:t xml:space="preserve">1 XX (XXX) </w:t>
      </w:r>
      <w:r w:rsidRPr="005C624F">
        <w:rPr>
          <w:rFonts w:ascii="Sylfaen" w:hAnsi="Sylfaen" w:cs="Sylfaen"/>
          <w:b/>
          <w:bCs/>
          <w:lang w:val="ka-GE"/>
        </w:rPr>
        <w:t>ფორმატის</w:t>
      </w:r>
      <w:r w:rsidRPr="005C624F">
        <w:rPr>
          <w:rFonts w:ascii="Sylfaen" w:hAnsi="Sylfaen"/>
          <w:lang w:val="ka-GE"/>
        </w:rPr>
        <w:t xml:space="preserve"> </w:t>
      </w:r>
      <w:r w:rsidRPr="005C624F">
        <w:rPr>
          <w:rFonts w:ascii="Sylfaen" w:hAnsi="Sylfaen" w:cs="Sylfaen"/>
          <w:b/>
          <w:bCs/>
          <w:lang w:val="ka-GE"/>
        </w:rPr>
        <w:t>მოკლე</w:t>
      </w:r>
      <w:r w:rsidRPr="005C624F">
        <w:rPr>
          <w:rFonts w:ascii="Sylfaen" w:hAnsi="Sylfaen"/>
          <w:lang w:val="ka-GE"/>
        </w:rPr>
        <w:t xml:space="preserve"> </w:t>
      </w:r>
      <w:r w:rsidRPr="005C624F">
        <w:rPr>
          <w:rFonts w:ascii="Sylfaen" w:hAnsi="Sylfaen" w:cs="Sylfaen"/>
          <w:b/>
          <w:bCs/>
          <w:lang w:val="ka-GE"/>
        </w:rPr>
        <w:t>ნომრები</w:t>
      </w:r>
      <w:r w:rsidRPr="005C624F">
        <w:rPr>
          <w:rFonts w:ascii="Sylfaen" w:hAnsi="Sylfaen"/>
          <w:b/>
          <w:bCs/>
          <w:lang w:val="ka-GE"/>
        </w:rPr>
        <w:t xml:space="preserve"> (</w:t>
      </w:r>
      <w:r w:rsidRPr="005C624F">
        <w:rPr>
          <w:rFonts w:ascii="Sylfaen" w:hAnsi="Sylfaen" w:cs="Sylfaen"/>
          <w:b/>
          <w:bCs/>
          <w:lang w:val="ka-GE"/>
        </w:rPr>
        <w:t>კოდები</w:t>
      </w:r>
      <w:r w:rsidRPr="005C624F">
        <w:rPr>
          <w:rFonts w:ascii="Sylfaen" w:hAnsi="Sylfaen"/>
          <w:b/>
          <w:bCs/>
          <w:lang w:val="ka-GE"/>
        </w:rPr>
        <w:t>)</w:t>
      </w:r>
    </w:p>
    <w:tbl>
      <w:tblPr>
        <w:tblpPr w:leftFromText="180" w:rightFromText="180" w:vertAnchor="text" w:tblpX="-728" w:tblpY="1"/>
        <w:tblOverlap w:val="never"/>
        <w:tblW w:w="151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324"/>
        <w:gridCol w:w="1043"/>
        <w:gridCol w:w="1595"/>
        <w:gridCol w:w="1440"/>
        <w:gridCol w:w="1440"/>
        <w:gridCol w:w="2422"/>
        <w:gridCol w:w="2430"/>
        <w:gridCol w:w="1170"/>
        <w:gridCol w:w="1170"/>
        <w:gridCol w:w="810"/>
        <w:gridCol w:w="729"/>
      </w:tblGrid>
      <w:tr w:rsidR="005C624F" w:rsidTr="00FD6803">
        <w:trPr>
          <w:trHeight w:val="251"/>
        </w:trPr>
        <w:tc>
          <w:tcPr>
            <w:tcW w:w="1511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C624F" w:rsidRDefault="005C624F" w:rsidP="00FD6803">
            <w:pPr>
              <w:jc w:val="center"/>
              <w:rPr>
                <w:sz w:val="6"/>
              </w:rPr>
            </w:pPr>
            <w:r>
              <w:rPr>
                <w:b/>
                <w:bCs/>
                <w:sz w:val="14"/>
                <w:szCs w:val="14"/>
              </w:rPr>
              <w:t xml:space="preserve">1 XX (XXX) 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ფორმატის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მოკლე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ნომრების</w:t>
            </w:r>
            <w:proofErr w:type="spellEnd"/>
            <w:r>
              <w:rPr>
                <w:b/>
                <w:bCs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კოდების</w:t>
            </w:r>
            <w:proofErr w:type="spellEnd"/>
            <w:r>
              <w:rPr>
                <w:b/>
                <w:bCs/>
                <w:sz w:val="14"/>
                <w:szCs w:val="14"/>
              </w:rPr>
              <w:t xml:space="preserve">)  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პირველი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და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მეორე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ციფრები</w:t>
            </w:r>
            <w:proofErr w:type="spellEnd"/>
          </w:p>
        </w:tc>
      </w:tr>
      <w:tr w:rsidR="005C624F" w:rsidTr="00FD6803"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 xml:space="preserve">1 XX (XXX) 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ფორმატის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მოკლე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ნომრების</w:t>
            </w:r>
            <w:proofErr w:type="spellEnd"/>
            <w:r>
              <w:rPr>
                <w:b/>
                <w:bCs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კოდების</w:t>
            </w:r>
            <w:proofErr w:type="spellEnd"/>
            <w:r>
              <w:rPr>
                <w:b/>
                <w:bCs/>
                <w:sz w:val="14"/>
                <w:szCs w:val="14"/>
              </w:rPr>
              <w:t xml:space="preserve">) 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მესამე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ციფრი</w:t>
            </w:r>
            <w:proofErr w:type="spellEnd"/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№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12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14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15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16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17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18</w:t>
            </w:r>
          </w:p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b/>
                <w:bCs/>
                <w:sz w:val="14"/>
                <w:szCs w:val="14"/>
              </w:rPr>
              <w:t>19</w:t>
            </w:r>
          </w:p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0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საოპერატორო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კომპანიების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არჩევის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პრეფიქსული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კოდი</w:t>
            </w:r>
            <w:proofErr w:type="spellEnd"/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Pr="00BD3EFA" w:rsidRDefault="005C624F" w:rsidP="00FD6803">
            <w:pPr>
              <w:pStyle w:val="NormalWeb"/>
              <w:jc w:val="center"/>
              <w:rPr>
                <w:sz w:val="14"/>
                <w:szCs w:val="14"/>
              </w:rPr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ოკუპირებული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ტერიტორიებიდან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დევნილთა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შრომის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ჯანმრთელობისა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სოციალური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დაცვის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proofErr w:type="spellEnd"/>
            <w:r>
              <w:rPr>
                <w:sz w:val="14"/>
                <w:szCs w:val="14"/>
              </w:rPr>
              <w:t xml:space="preserve"> − 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სახელმწიფო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ზრუნვისა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ტრეფიკინგის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მსხვერპლთა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დაზარალებულთა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დახმარების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სააგენტოს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ბავშვთა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დახმარების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ცხელი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ხაზის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ერთიანი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სამნიშნა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ნომერი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საავტომ</w:t>
            </w:r>
            <w:proofErr w:type="spellEnd"/>
            <w:r>
              <w:rPr>
                <w:sz w:val="14"/>
                <w:szCs w:val="14"/>
              </w:rPr>
              <w:t xml:space="preserve">.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ტრანპორტის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მოძრავი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ტექ</w:t>
            </w:r>
            <w:proofErr w:type="spellEnd"/>
            <w:r>
              <w:rPr>
                <w:sz w:val="14"/>
                <w:szCs w:val="14"/>
              </w:rPr>
              <w:t xml:space="preserve">.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დახმარება</w:t>
            </w:r>
            <w:proofErr w:type="spellEnd"/>
          </w:p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პარლამენტი</w:t>
            </w:r>
            <w:proofErr w:type="spellEnd"/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მთავრობა</w:t>
            </w:r>
            <w:proofErr w:type="spellEnd"/>
          </w:p>
        </w:tc>
        <w:tc>
          <w:tcPr>
            <w:tcW w:w="11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Pr="00370EFE" w:rsidRDefault="005C624F" w:rsidP="00FD6803">
            <w:pPr>
              <w:pStyle w:val="NormalWeb"/>
              <w:ind w:left="-3" w:firstLine="3"/>
              <w:jc w:val="center"/>
              <w:rPr>
                <w:sz w:val="12"/>
                <w:szCs w:val="12"/>
              </w:rPr>
            </w:pPr>
            <w:proofErr w:type="spellStart"/>
            <w:r w:rsidRPr="00370EFE">
              <w:rPr>
                <w:rFonts w:ascii="Sylfaen" w:hAnsi="Sylfaen" w:cs="Sylfaen"/>
                <w:sz w:val="12"/>
                <w:szCs w:val="12"/>
              </w:rPr>
              <w:t>მოკლე</w:t>
            </w:r>
            <w:proofErr w:type="spellEnd"/>
            <w:r w:rsidRPr="00370EFE">
              <w:rPr>
                <w:sz w:val="12"/>
                <w:szCs w:val="12"/>
              </w:rPr>
              <w:t xml:space="preserve"> </w:t>
            </w:r>
            <w:proofErr w:type="spellStart"/>
            <w:r w:rsidRPr="00370EFE">
              <w:rPr>
                <w:rFonts w:ascii="Sylfaen" w:hAnsi="Sylfaen" w:cs="Sylfaen"/>
                <w:sz w:val="12"/>
                <w:szCs w:val="12"/>
              </w:rPr>
              <w:t>ნომრები</w:t>
            </w:r>
            <w:proofErr w:type="spellEnd"/>
            <w:r w:rsidRPr="00370EFE">
              <w:rPr>
                <w:sz w:val="12"/>
                <w:szCs w:val="12"/>
              </w:rPr>
              <w:t xml:space="preserve"> </w:t>
            </w:r>
            <w:proofErr w:type="spellStart"/>
            <w:r w:rsidRPr="00370EFE">
              <w:rPr>
                <w:rFonts w:ascii="Sylfaen" w:hAnsi="Sylfaen" w:cs="Sylfaen"/>
                <w:sz w:val="12"/>
                <w:szCs w:val="12"/>
              </w:rPr>
              <w:t>არაავტორიზებადი</w:t>
            </w:r>
            <w:proofErr w:type="spellEnd"/>
            <w:r w:rsidRPr="00370EFE">
              <w:rPr>
                <w:sz w:val="12"/>
                <w:szCs w:val="12"/>
              </w:rPr>
              <w:t xml:space="preserve"> </w:t>
            </w:r>
            <w:proofErr w:type="spellStart"/>
            <w:r w:rsidRPr="00370EFE">
              <w:rPr>
                <w:rFonts w:ascii="Sylfaen" w:hAnsi="Sylfaen" w:cs="Sylfaen"/>
                <w:sz w:val="12"/>
                <w:szCs w:val="12"/>
              </w:rPr>
              <w:t>საქმიანობისათვის</w:t>
            </w:r>
            <w:proofErr w:type="spellEnd"/>
          </w:p>
        </w:tc>
        <w:tc>
          <w:tcPr>
            <w:tcW w:w="11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Pr="00370EFE" w:rsidRDefault="005C624F" w:rsidP="00FD6803">
            <w:pPr>
              <w:pStyle w:val="NormalWeb"/>
              <w:jc w:val="center"/>
              <w:rPr>
                <w:sz w:val="12"/>
                <w:szCs w:val="12"/>
              </w:rPr>
            </w:pPr>
            <w:proofErr w:type="spellStart"/>
            <w:r w:rsidRPr="00370EFE">
              <w:rPr>
                <w:rFonts w:ascii="Sylfaen" w:hAnsi="Sylfaen" w:cs="Sylfaen"/>
                <w:sz w:val="12"/>
                <w:szCs w:val="12"/>
              </w:rPr>
              <w:t>მოკლე</w:t>
            </w:r>
            <w:proofErr w:type="spellEnd"/>
            <w:r w:rsidRPr="00370EFE">
              <w:rPr>
                <w:sz w:val="12"/>
                <w:szCs w:val="12"/>
              </w:rPr>
              <w:t xml:space="preserve"> </w:t>
            </w:r>
            <w:proofErr w:type="spellStart"/>
            <w:r w:rsidRPr="00370EFE">
              <w:rPr>
                <w:rFonts w:ascii="Sylfaen" w:hAnsi="Sylfaen" w:cs="Sylfaen"/>
                <w:sz w:val="12"/>
                <w:szCs w:val="12"/>
              </w:rPr>
              <w:t>ნომრები</w:t>
            </w:r>
            <w:proofErr w:type="spellEnd"/>
            <w:r w:rsidRPr="00370EFE">
              <w:rPr>
                <w:sz w:val="12"/>
                <w:szCs w:val="12"/>
              </w:rPr>
              <w:t xml:space="preserve"> </w:t>
            </w:r>
            <w:proofErr w:type="spellStart"/>
            <w:r w:rsidRPr="00370EFE">
              <w:rPr>
                <w:rFonts w:ascii="Sylfaen" w:hAnsi="Sylfaen" w:cs="Sylfaen"/>
                <w:sz w:val="12"/>
                <w:szCs w:val="12"/>
              </w:rPr>
              <w:t>ავტორიზებადი</w:t>
            </w:r>
            <w:proofErr w:type="spellEnd"/>
            <w:r w:rsidRPr="00370EFE">
              <w:rPr>
                <w:sz w:val="12"/>
                <w:szCs w:val="12"/>
              </w:rPr>
              <w:t xml:space="preserve"> </w:t>
            </w:r>
            <w:proofErr w:type="spellStart"/>
            <w:r w:rsidRPr="00370EFE">
              <w:rPr>
                <w:rFonts w:ascii="Sylfaen" w:hAnsi="Sylfaen" w:cs="Sylfaen"/>
                <w:sz w:val="12"/>
                <w:szCs w:val="12"/>
              </w:rPr>
              <w:t>საქმიანობისათვის</w:t>
            </w:r>
            <w:proofErr w:type="spellEnd"/>
          </w:p>
        </w:tc>
        <w:tc>
          <w:tcPr>
            <w:tcW w:w="8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Pr="00370EFE" w:rsidRDefault="005C624F" w:rsidP="00FD6803">
            <w:pPr>
              <w:pStyle w:val="NormalWeb"/>
              <w:jc w:val="center"/>
              <w:rPr>
                <w:sz w:val="12"/>
                <w:szCs w:val="12"/>
              </w:rPr>
            </w:pPr>
            <w:proofErr w:type="spellStart"/>
            <w:r w:rsidRPr="00370EFE">
              <w:rPr>
                <w:rFonts w:ascii="Sylfaen" w:hAnsi="Sylfaen" w:cs="Sylfaen"/>
                <w:sz w:val="12"/>
                <w:szCs w:val="12"/>
              </w:rPr>
              <w:t>რეზერვი</w:t>
            </w:r>
            <w:proofErr w:type="spellEnd"/>
          </w:p>
        </w:tc>
        <w:tc>
          <w:tcPr>
            <w:tcW w:w="7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Pr="00370EFE" w:rsidRDefault="005C624F" w:rsidP="00FD6803">
            <w:pPr>
              <w:pStyle w:val="NormalWeb"/>
              <w:jc w:val="center"/>
              <w:rPr>
                <w:sz w:val="12"/>
                <w:szCs w:val="12"/>
              </w:rPr>
            </w:pPr>
            <w:proofErr w:type="spellStart"/>
            <w:r w:rsidRPr="00370EFE">
              <w:rPr>
                <w:rFonts w:ascii="Sylfaen" w:hAnsi="Sylfaen" w:cs="Sylfaen"/>
                <w:sz w:val="12"/>
                <w:szCs w:val="12"/>
              </w:rPr>
              <w:t>რეზერვი</w:t>
            </w:r>
            <w:proofErr w:type="spellEnd"/>
          </w:p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გადაუდებელი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დახმარების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ევრონომერი</w:t>
            </w:r>
            <w:proofErr w:type="spellEnd"/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ტაქსის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გამოძახება</w:t>
            </w:r>
            <w:proofErr w:type="spellEnd"/>
          </w:p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1420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proofErr w:type="spellEnd"/>
            <w:r>
              <w:rPr>
                <w:sz w:val="14"/>
                <w:szCs w:val="14"/>
              </w:rPr>
              <w:t xml:space="preserve"> –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სახელმწიფო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ქონების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ეროვნული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სააგენტო</w:t>
            </w:r>
            <w:proofErr w:type="spellEnd"/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Pr="00772376" w:rsidRDefault="005C624F" w:rsidP="00FD6803">
            <w:pPr>
              <w:pStyle w:val="NormalWeb"/>
              <w:jc w:val="center"/>
            </w:pPr>
            <w:r w:rsidRPr="00772376">
              <w:rPr>
                <w:bCs/>
                <w:sz w:val="14"/>
                <w:szCs w:val="14"/>
              </w:rPr>
              <w:t>1520</w:t>
            </w:r>
            <w:r w:rsidRPr="00772376">
              <w:rPr>
                <w:rFonts w:ascii="Sylfaen" w:hAnsi="Sylfaen"/>
                <w:bCs/>
                <w:sz w:val="14"/>
                <w:szCs w:val="14"/>
                <w:lang w:val="ka-GE"/>
              </w:rPr>
              <w:t xml:space="preserve"> </w:t>
            </w:r>
            <w:proofErr w:type="spellStart"/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სსიპ</w:t>
            </w:r>
            <w:proofErr w:type="spellEnd"/>
            <w:r w:rsidRPr="00772376">
              <w:rPr>
                <w:bCs/>
                <w:sz w:val="14"/>
                <w:szCs w:val="14"/>
              </w:rPr>
              <w:t xml:space="preserve"> – </w:t>
            </w:r>
            <w:proofErr w:type="spellStart"/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საქართველოს</w:t>
            </w:r>
            <w:proofErr w:type="spellEnd"/>
            <w:r w:rsidRPr="00772376">
              <w:rPr>
                <w:sz w:val="14"/>
                <w:szCs w:val="14"/>
              </w:rPr>
              <w:t xml:space="preserve"> </w:t>
            </w:r>
            <w:proofErr w:type="spellStart"/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კონკურენციისა</w:t>
            </w:r>
            <w:proofErr w:type="spellEnd"/>
            <w:r w:rsidRPr="00772376">
              <w:rPr>
                <w:sz w:val="14"/>
                <w:szCs w:val="14"/>
              </w:rPr>
              <w:t xml:space="preserve"> </w:t>
            </w:r>
            <w:proofErr w:type="spellStart"/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და</w:t>
            </w:r>
            <w:proofErr w:type="spellEnd"/>
            <w:r w:rsidRPr="00772376">
              <w:rPr>
                <w:sz w:val="14"/>
                <w:szCs w:val="14"/>
              </w:rPr>
              <w:t xml:space="preserve"> </w:t>
            </w:r>
            <w:proofErr w:type="spellStart"/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მომხმარებლის</w:t>
            </w:r>
            <w:proofErr w:type="spellEnd"/>
            <w:r w:rsidRPr="00772376">
              <w:rPr>
                <w:sz w:val="14"/>
                <w:szCs w:val="14"/>
              </w:rPr>
              <w:t xml:space="preserve"> </w:t>
            </w:r>
            <w:proofErr w:type="spellStart"/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დაცვის</w:t>
            </w:r>
            <w:proofErr w:type="spellEnd"/>
            <w:r w:rsidRPr="00772376">
              <w:rPr>
                <w:sz w:val="14"/>
                <w:szCs w:val="14"/>
              </w:rPr>
              <w:t xml:space="preserve"> </w:t>
            </w:r>
            <w:proofErr w:type="spellStart"/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სააგენტო</w:t>
            </w:r>
            <w:proofErr w:type="spellEnd"/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1421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აფხაზეთის</w:t>
            </w:r>
            <w:proofErr w:type="spellEnd"/>
            <w:r>
              <w:rPr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დროებით</w:t>
            </w:r>
            <w:proofErr w:type="spellEnd"/>
            <w:r>
              <w:rPr>
                <w:rFonts w:ascii="Sylfaen" w:hAnsi="Sylfaen" w:cs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ქ</w:t>
            </w:r>
            <w:r>
              <w:rPr>
                <w:sz w:val="14"/>
                <w:szCs w:val="14"/>
              </w:rPr>
              <w:t xml:space="preserve">.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თბილისში</w:t>
            </w:r>
            <w:proofErr w:type="spellEnd"/>
            <w:r>
              <w:rPr>
                <w:sz w:val="14"/>
                <w:szCs w:val="14"/>
              </w:rPr>
              <w:t>)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</w:t>
            </w:r>
            <w:r>
              <w:rPr>
                <w:sz w:val="14"/>
                <w:szCs w:val="14"/>
              </w:rPr>
              <w:t>/</w:t>
            </w:r>
            <w:r>
              <w:rPr>
                <w:rFonts w:ascii="Sylfaen" w:hAnsi="Sylfaen" w:cs="Sylfaen"/>
                <w:sz w:val="14"/>
                <w:szCs w:val="14"/>
              </w:rPr>
              <w:t>რ</w:t>
            </w:r>
            <w:r>
              <w:rPr>
                <w:sz w:val="14"/>
                <w:szCs w:val="14"/>
              </w:rPr>
              <w:t>.-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უმაღლესი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საბჭო</w:t>
            </w:r>
            <w:proofErr w:type="spellEnd"/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1522</w:t>
            </w:r>
            <w:r w:rsidR="00ED7DE7">
              <w:rPr>
                <w:rFonts w:asciiTheme="minorHAnsi" w:hAnsiTheme="minorHAnsi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ქვეყანაში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არსებული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პანდემიის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გათვალისწინებით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ოკუპირებული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ტერიტორიებიდან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დევნილთა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შრომის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ჯანმრთელობისა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სოციალური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დაცვის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პირველადი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ჯანდაცვის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ექიმების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ცხელი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ხაზის</w:t>
            </w:r>
            <w:proofErr w:type="spellEnd"/>
            <w:r>
              <w:rPr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მოკლე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ნომერი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რომელიც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ამ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დადგენილების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ძალაში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შესვლიდან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ერთი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წლის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განმავლობაში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ფუნქციონირებს</w:t>
            </w:r>
            <w:proofErr w:type="spellEnd"/>
            <w:r>
              <w:rPr>
                <w:sz w:val="14"/>
                <w:szCs w:val="14"/>
              </w:rPr>
              <w:t xml:space="preserve"> „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ელექტრონული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საკომუნიკაციო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ქსელების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ნუმერაციის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ეროვნული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სისტემის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დებულების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დამტკიცების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შესახებ</w:t>
            </w:r>
            <w:proofErr w:type="spellEnd"/>
            <w:r>
              <w:rPr>
                <w:sz w:val="14"/>
                <w:szCs w:val="14"/>
              </w:rPr>
              <w:t xml:space="preserve">“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proofErr w:type="spellEnd"/>
            <w:r>
              <w:rPr>
                <w:sz w:val="14"/>
                <w:szCs w:val="14"/>
              </w:rPr>
              <w:t xml:space="preserve"> 2010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წლის</w:t>
            </w:r>
            <w:proofErr w:type="spellEnd"/>
            <w:r>
              <w:rPr>
                <w:sz w:val="14"/>
                <w:szCs w:val="14"/>
              </w:rPr>
              <w:t xml:space="preserve"> 18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ნოემბრის</w:t>
            </w:r>
            <w:proofErr w:type="spellEnd"/>
            <w:r>
              <w:rPr>
                <w:sz w:val="14"/>
                <w:szCs w:val="14"/>
              </w:rPr>
              <w:t xml:space="preserve"> №355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დადგენილებით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საგანგებო</w:t>
            </w:r>
            <w:proofErr w:type="spellEnd"/>
            <w:r>
              <w:rPr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ექსტრემალური</w:t>
            </w:r>
            <w:proofErr w:type="spellEnd"/>
            <w:r>
              <w:rPr>
                <w:sz w:val="14"/>
                <w:szCs w:val="14"/>
              </w:rPr>
              <w:t xml:space="preserve">)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სამსახურების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ერთიანი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სამნიშნა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მოკლე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ნომრების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მიმართ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განსაზღვრული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რეგულაციებით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ხოლო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შემდეგ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გააგრძელებს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ფუნქციონირებას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როგორც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საკანონმდებლო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აღმასრულებელი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ხელისუფლების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ორგანოების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ცხელი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ხაზის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მოკლე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ნომერი</w:t>
            </w:r>
            <w:proofErr w:type="spellEnd"/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1422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აჭარის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</w:t>
            </w:r>
            <w:r>
              <w:rPr>
                <w:sz w:val="14"/>
                <w:szCs w:val="14"/>
              </w:rPr>
              <w:t>/</w:t>
            </w:r>
            <w:r>
              <w:rPr>
                <w:rFonts w:ascii="Sylfaen" w:hAnsi="Sylfaen" w:cs="Sylfaen"/>
                <w:sz w:val="14"/>
                <w:szCs w:val="14"/>
              </w:rPr>
              <w:t>რ</w:t>
            </w:r>
            <w:r>
              <w:rPr>
                <w:sz w:val="14"/>
                <w:szCs w:val="14"/>
              </w:rPr>
              <w:t>.-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ის</w:t>
            </w:r>
            <w:proofErr w:type="spellEnd"/>
            <w:r>
              <w:rPr>
                <w:rFonts w:ascii="Sylfaen" w:hAnsi="Sylfaen" w:cs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უმაღლესი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საბჭო</w:t>
            </w:r>
            <w:proofErr w:type="spellEnd"/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1525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ეკონომიკისა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მდგრადი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განვითარების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lastRenderedPageBreak/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სისტემაში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შემავალი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proofErr w:type="spellEnd"/>
            <w:r>
              <w:rPr>
                <w:sz w:val="14"/>
                <w:szCs w:val="14"/>
              </w:rPr>
              <w:t xml:space="preserve"> –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აწარმოე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საქართველოში</w:t>
            </w:r>
            <w:proofErr w:type="spellEnd"/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1423-1429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Pr="00772376" w:rsidRDefault="005C624F" w:rsidP="00FD6803">
            <w:pPr>
              <w:pStyle w:val="NormalWeb"/>
              <w:jc w:val="center"/>
            </w:pPr>
            <w:r w:rsidRPr="00772376">
              <w:rPr>
                <w:bCs/>
                <w:sz w:val="14"/>
                <w:szCs w:val="14"/>
              </w:rPr>
              <w:t>1521, 1523-1524, 1526-1529</w:t>
            </w:r>
            <w:r w:rsidRPr="00772376">
              <w:rPr>
                <w:rFonts w:ascii="Sylfaen" w:hAnsi="Sylfaen"/>
                <w:bCs/>
                <w:sz w:val="14"/>
                <w:szCs w:val="14"/>
                <w:lang w:val="ka-GE"/>
              </w:rPr>
              <w:t xml:space="preserve"> </w:t>
            </w:r>
            <w:proofErr w:type="spellStart"/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საქართველოს</w:t>
            </w:r>
            <w:proofErr w:type="spellEnd"/>
            <w:r w:rsidRPr="00772376">
              <w:rPr>
                <w:sz w:val="14"/>
                <w:szCs w:val="14"/>
              </w:rPr>
              <w:t xml:space="preserve"> </w:t>
            </w:r>
            <w:proofErr w:type="spellStart"/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მთავრობის</w:t>
            </w:r>
            <w:proofErr w:type="spellEnd"/>
            <w:r w:rsidRPr="00772376">
              <w:rPr>
                <w:sz w:val="14"/>
                <w:szCs w:val="14"/>
              </w:rPr>
              <w:t xml:space="preserve"> </w:t>
            </w:r>
            <w:proofErr w:type="spellStart"/>
            <w:r w:rsidRPr="00772376">
              <w:rPr>
                <w:rFonts w:ascii="Sylfaen" w:hAnsi="Sylfaen" w:cs="Sylfaen"/>
                <w:bCs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სახელმწიფო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უსაფრთხოების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ტრანსპორტის</w:t>
            </w:r>
            <w:proofErr w:type="spellEnd"/>
            <w:r>
              <w:rPr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აეროპორტები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ავტოსადგურები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რკინიგზის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სადგურები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საზღვაო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პორტები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ადგილობრივი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საზოგადოებრივი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ტრანსპორტის</w:t>
            </w:r>
            <w:proofErr w:type="spellEnd"/>
            <w:r>
              <w:rPr>
                <w:sz w:val="14"/>
                <w:szCs w:val="14"/>
              </w:rPr>
              <w:t xml:space="preserve">)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მოძრაობის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საინფორმაციო</w:t>
            </w:r>
            <w:r>
              <w:rPr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sz w:val="14"/>
                <w:szCs w:val="14"/>
              </w:rPr>
              <w:t>საცნობარო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სამსახურები</w:t>
            </w:r>
            <w:proofErr w:type="spellEnd"/>
          </w:p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  <w:rPr>
                <w:sz w:val="14"/>
                <w:szCs w:val="14"/>
              </w:rPr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აჭარისა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აფხაზეთის</w:t>
            </w:r>
            <w:proofErr w:type="spellEnd"/>
            <w:r>
              <w:rPr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დროებით</w:t>
            </w:r>
            <w:proofErr w:type="spellEnd"/>
            <w:r>
              <w:rPr>
                <w:rFonts w:ascii="Sylfaen" w:hAnsi="Sylfaen" w:cs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ქ</w:t>
            </w:r>
            <w:r>
              <w:rPr>
                <w:sz w:val="14"/>
                <w:szCs w:val="14"/>
              </w:rPr>
              <w:t xml:space="preserve">.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თბილისში</w:t>
            </w:r>
            <w:proofErr w:type="spellEnd"/>
            <w:r>
              <w:rPr>
                <w:sz w:val="14"/>
                <w:szCs w:val="14"/>
              </w:rPr>
              <w:t xml:space="preserve">) </w:t>
            </w:r>
          </w:p>
          <w:p w:rsidR="005C624F" w:rsidRPr="00BD3EFA" w:rsidRDefault="005C624F" w:rsidP="00FD6803">
            <w:pPr>
              <w:pStyle w:val="NormalWeb"/>
              <w:jc w:val="center"/>
              <w:rPr>
                <w:sz w:val="14"/>
                <w:szCs w:val="14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>ა</w:t>
            </w:r>
            <w:r>
              <w:rPr>
                <w:sz w:val="14"/>
                <w:szCs w:val="14"/>
              </w:rPr>
              <w:t>/</w:t>
            </w:r>
            <w:r>
              <w:rPr>
                <w:rFonts w:ascii="Sylfaen" w:hAnsi="Sylfaen" w:cs="Sylfaen"/>
                <w:sz w:val="14"/>
                <w:szCs w:val="14"/>
              </w:rPr>
              <w:t>რ</w:t>
            </w:r>
            <w:r>
              <w:rPr>
                <w:sz w:val="14"/>
                <w:szCs w:val="14"/>
              </w:rPr>
              <w:t>.-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მთავრობები</w:t>
            </w:r>
            <w:proofErr w:type="spellEnd"/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გარემოს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დაცვისა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სოფლის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მეურნეობის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სახელმწიფო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საქვეუწყებო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დაწესებულება</w:t>
            </w:r>
            <w:proofErr w:type="spellEnd"/>
            <w:r>
              <w:rPr>
                <w:sz w:val="14"/>
                <w:szCs w:val="14"/>
              </w:rPr>
              <w:t xml:space="preserve"> –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გარემოსდაცვითი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ზედამხედველობის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დეპარტამენტი</w:t>
            </w:r>
            <w:proofErr w:type="spellEnd"/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გაზის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საავარიო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  <w:proofErr w:type="spellEnd"/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24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აღმასრულებელი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ხელისუფლების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ერთიანი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საინფორმაციო</w:t>
            </w:r>
            <w:proofErr w:type="spellEnd"/>
            <w:r>
              <w:rPr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სამსახურის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ნომერი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რომელიც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დროებით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გადაეცემა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საჯარო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სამართლის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იურიდიულ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პირს</w:t>
            </w:r>
            <w:proofErr w:type="spellEnd"/>
            <w:r>
              <w:rPr>
                <w:sz w:val="14"/>
                <w:szCs w:val="14"/>
              </w:rPr>
              <w:t xml:space="preserve"> –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საზოგადოებრივი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უსაფრთხოების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მართვის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ცენტრ</w:t>
            </w:r>
            <w:proofErr w:type="spellEnd"/>
            <w:r>
              <w:rPr>
                <w:sz w:val="14"/>
                <w:szCs w:val="14"/>
              </w:rPr>
              <w:t xml:space="preserve">  „112</w:t>
            </w:r>
            <w:r>
              <w:rPr>
                <w:rFonts w:asciiTheme="minorHAnsi" w:hAnsiTheme="minorHAnsi"/>
                <w:sz w:val="14"/>
                <w:szCs w:val="14"/>
                <w:lang w:val="ka-GE"/>
              </w:rPr>
              <w:t>-ს</w:t>
            </w:r>
            <w:r>
              <w:rPr>
                <w:sz w:val="14"/>
                <w:szCs w:val="14"/>
              </w:rPr>
              <w:t xml:space="preserve">“, 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საქართველოში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ახალი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კორონავირუსის</w:t>
            </w:r>
            <w:proofErr w:type="spellEnd"/>
            <w:r>
              <w:rPr>
                <w:sz w:val="14"/>
                <w:szCs w:val="14"/>
              </w:rPr>
              <w:t xml:space="preserve">  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გავრცელების</w:t>
            </w:r>
            <w:proofErr w:type="spellEnd"/>
            <w:r>
              <w:rPr>
                <w:sz w:val="14"/>
                <w:szCs w:val="14"/>
              </w:rPr>
              <w:t xml:space="preserve">  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შედეგად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გამოწვეულ</w:t>
            </w:r>
            <w:proofErr w:type="spellEnd"/>
            <w:r>
              <w:rPr>
                <w:rFonts w:ascii="Sylfaen" w:hAnsi="Sylfaen" w:cs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მოქალაქეთა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პრობლემებთან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დაკავშირებულ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საკითხებზე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ოპერატიული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რეაგირების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მიზნით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ერთიანი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სამთავრობო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ცხელი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ხაზის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ამოქმედებისთვის</w:t>
            </w:r>
            <w:proofErr w:type="spellEnd"/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1545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იუსტიციის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უმაღლესი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საბჭო</w:t>
            </w:r>
            <w:proofErr w:type="spellEnd"/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24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1540-1544, 1546-1549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კომუნალური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მეურნეობის</w:t>
            </w:r>
            <w:proofErr w:type="spellEnd"/>
            <w:r>
              <w:rPr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ელექტრომომარაგება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წყალმომარაგება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სანიაღვრე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მეურნეობა</w:t>
            </w:r>
            <w:proofErr w:type="spellEnd"/>
            <w:r>
              <w:rPr>
                <w:sz w:val="14"/>
                <w:szCs w:val="14"/>
              </w:rPr>
              <w:t xml:space="preserve">)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საავარიო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სამსახურები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მმართველობის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სფეროში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მოქმედი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proofErr w:type="spellEnd"/>
            <w:r>
              <w:rPr>
                <w:sz w:val="14"/>
                <w:szCs w:val="14"/>
              </w:rPr>
              <w:t xml:space="preserve"> –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დაცვის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პოლიციის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დეპარტამენტი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აჭარისა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აფხაზეთის</w:t>
            </w:r>
            <w:proofErr w:type="spellEnd"/>
            <w:r>
              <w:rPr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დროებით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ქ</w:t>
            </w:r>
            <w:r>
              <w:rPr>
                <w:sz w:val="14"/>
                <w:szCs w:val="14"/>
              </w:rPr>
              <w:t xml:space="preserve">.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თბილისში</w:t>
            </w:r>
            <w:proofErr w:type="spellEnd"/>
            <w:r>
              <w:rPr>
                <w:sz w:val="14"/>
                <w:szCs w:val="14"/>
              </w:rPr>
              <w:t xml:space="preserve">) </w:t>
            </w:r>
            <w:r>
              <w:rPr>
                <w:rFonts w:ascii="Sylfaen" w:hAnsi="Sylfaen" w:cs="Sylfaen"/>
                <w:sz w:val="14"/>
                <w:szCs w:val="14"/>
              </w:rPr>
              <w:t>ა</w:t>
            </w:r>
            <w:r>
              <w:rPr>
                <w:sz w:val="14"/>
                <w:szCs w:val="14"/>
              </w:rPr>
              <w:t>/</w:t>
            </w:r>
            <w:r>
              <w:rPr>
                <w:rFonts w:ascii="Sylfaen" w:hAnsi="Sylfaen" w:cs="Sylfaen"/>
                <w:sz w:val="14"/>
                <w:szCs w:val="14"/>
              </w:rPr>
              <w:t>რ</w:t>
            </w:r>
            <w:r>
              <w:rPr>
                <w:sz w:val="14"/>
                <w:szCs w:val="14"/>
              </w:rPr>
              <w:t>.-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სამინისტროები</w:t>
            </w:r>
            <w:proofErr w:type="spellEnd"/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ფინანსთა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proofErr w:type="spellEnd"/>
            <w:r>
              <w:rPr>
                <w:sz w:val="14"/>
                <w:szCs w:val="14"/>
              </w:rPr>
              <w:t xml:space="preserve"> − 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საფინანსო</w:t>
            </w:r>
            <w:r>
              <w:rPr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sz w:val="14"/>
                <w:szCs w:val="14"/>
              </w:rPr>
              <w:t>ანალიტიკური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proofErr w:type="spellEnd"/>
            <w:r>
              <w:rPr>
                <w:sz w:val="14"/>
                <w:szCs w:val="14"/>
              </w:rPr>
              <w:t xml:space="preserve"> -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შემოსავლების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  <w:proofErr w:type="spellEnd"/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საზოგადოებრივი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მომსახურება</w:t>
            </w:r>
            <w:proofErr w:type="spellEnd"/>
            <w:r>
              <w:rPr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ევრონომერი</w:t>
            </w:r>
            <w:proofErr w:type="spellEnd"/>
            <w:r>
              <w:rPr>
                <w:sz w:val="14"/>
                <w:szCs w:val="14"/>
              </w:rPr>
              <w:t>)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გენერალური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ინსპექცია</w:t>
            </w:r>
            <w:proofErr w:type="spellEnd"/>
            <w:r>
              <w:rPr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დეპარტამენტი</w:t>
            </w:r>
            <w:proofErr w:type="spellEnd"/>
            <w:r>
              <w:rPr>
                <w:sz w:val="14"/>
                <w:szCs w:val="14"/>
              </w:rPr>
              <w:t>)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სახელმწიფო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რწმუნებულების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ადმინისტრაციები</w:t>
            </w:r>
            <w:proofErr w:type="spellEnd"/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rPr>
          <w:trHeight w:val="496"/>
        </w:trPr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1270-1271-</w:t>
            </w:r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     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24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იუსტიციის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მმართველობის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სფეროში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მოქმედი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r>
              <w:rPr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sz w:val="14"/>
                <w:szCs w:val="14"/>
              </w:rPr>
              <w:t>ები</w:t>
            </w:r>
            <w:proofErr w:type="spellEnd"/>
            <w:r>
              <w:rPr>
                <w:sz w:val="14"/>
                <w:szCs w:val="14"/>
              </w:rPr>
              <w:t>: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sz w:val="14"/>
                <w:szCs w:val="14"/>
              </w:rPr>
              <w:t xml:space="preserve">1471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საჯარო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რეესტრის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ეროვნული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სააგენტო</w:t>
            </w:r>
            <w:proofErr w:type="spellEnd"/>
            <w:r>
              <w:rPr>
                <w:sz w:val="14"/>
                <w:szCs w:val="14"/>
              </w:rPr>
              <w:t>,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sz w:val="14"/>
                <w:szCs w:val="14"/>
              </w:rPr>
              <w:t xml:space="preserve">1472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სახელმწიფო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სერვისების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განვითარების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სააგენტო</w:t>
            </w:r>
            <w:proofErr w:type="spellEnd"/>
            <w:r>
              <w:rPr>
                <w:sz w:val="14"/>
                <w:szCs w:val="14"/>
              </w:rPr>
              <w:t>,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sz w:val="14"/>
                <w:szCs w:val="14"/>
              </w:rPr>
              <w:t xml:space="preserve">1474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იუსტიციის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სახლი</w:t>
            </w:r>
            <w:proofErr w:type="spellEnd"/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Pr="00402652" w:rsidRDefault="005C624F" w:rsidP="00FD6803">
            <w:pPr>
              <w:pStyle w:val="NormalWeb"/>
              <w:jc w:val="center"/>
              <w:rPr>
                <w:rFonts w:asciiTheme="minorHAnsi" w:hAnsiTheme="minorHAnsi"/>
                <w:lang w:val="ka-GE"/>
              </w:rPr>
            </w:pPr>
            <w:r w:rsidRPr="00402652">
              <w:rPr>
                <w:rFonts w:ascii="Sylfaen" w:hAnsi="Sylfaen" w:cs="Sylfaen"/>
                <w:sz w:val="14"/>
                <w:szCs w:val="14"/>
              </w:rPr>
              <w:t>1570</w:t>
            </w:r>
            <w:r w:rsidRPr="00402652">
              <w:rPr>
                <w:rFonts w:ascii="Sylfaen" w:hAnsi="Sylfaen" w:cs="Sylfaen"/>
                <w:sz w:val="14"/>
                <w:szCs w:val="14"/>
                <w:lang w:val="ka-GE"/>
              </w:rPr>
              <w:t xml:space="preserve"> </w:t>
            </w:r>
            <w:r w:rsidRPr="00402652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proofErr w:type="spellStart"/>
            <w:r w:rsidRPr="00402652">
              <w:rPr>
                <w:rFonts w:ascii="Sylfaen" w:hAnsi="Sylfaen" w:cs="Sylfaen"/>
                <w:sz w:val="14"/>
                <w:szCs w:val="14"/>
              </w:rPr>
              <w:t>სსიპ</w:t>
            </w:r>
            <w:proofErr w:type="spellEnd"/>
            <w:r w:rsidRPr="00402652">
              <w:rPr>
                <w:rFonts w:ascii="Sylfaen" w:hAnsi="Sylfaen" w:cs="Sylfaen"/>
                <w:sz w:val="14"/>
                <w:szCs w:val="14"/>
              </w:rPr>
              <w:t xml:space="preserve"> − </w:t>
            </w:r>
            <w:proofErr w:type="spellStart"/>
            <w:r w:rsidRPr="00402652">
              <w:rPr>
                <w:rFonts w:ascii="Sylfaen" w:hAnsi="Sylfaen" w:cs="Sylfaen"/>
                <w:sz w:val="14"/>
                <w:szCs w:val="14"/>
              </w:rPr>
              <w:t>ანტიკორუფციული</w:t>
            </w:r>
            <w:proofErr w:type="spellEnd"/>
            <w:r w:rsidRPr="00402652">
              <w:rPr>
                <w:rFonts w:ascii="Sylfaen" w:hAnsi="Sylfaen" w:cs="Sylfaen"/>
                <w:sz w:val="14"/>
                <w:szCs w:val="14"/>
              </w:rPr>
              <w:t xml:space="preserve"> </w:t>
            </w:r>
            <w:proofErr w:type="spellStart"/>
            <w:r w:rsidRPr="00402652">
              <w:rPr>
                <w:rFonts w:ascii="Sylfaen" w:hAnsi="Sylfaen" w:cs="Sylfaen"/>
                <w:sz w:val="14"/>
                <w:szCs w:val="14"/>
              </w:rPr>
              <w:t>ბიურო</w:t>
            </w:r>
            <w:proofErr w:type="spellEnd"/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rPr>
          <w:trHeight w:val="496"/>
        </w:trPr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C624F" w:rsidRDefault="005C624F" w:rsidP="00FD680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</w:tcPr>
          <w:p w:rsidR="005C624F" w:rsidRDefault="005C624F" w:rsidP="00FD6803">
            <w:pPr>
              <w:pStyle w:val="NormalWeb"/>
              <w:jc w:val="center"/>
              <w:rPr>
                <w:sz w:val="14"/>
                <w:szCs w:val="14"/>
              </w:rPr>
            </w:pP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C624F" w:rsidRDefault="005C624F" w:rsidP="00FD6803"/>
        </w:tc>
        <w:tc>
          <w:tcPr>
            <w:tcW w:w="1595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</w:tcPr>
          <w:p w:rsidR="005C624F" w:rsidRDefault="005C624F" w:rsidP="00FD6803">
            <w:pPr>
              <w:pStyle w:val="NormalWeb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</w:tcPr>
          <w:p w:rsidR="005C624F" w:rsidRDefault="005C624F" w:rsidP="00FD6803">
            <w:pPr>
              <w:pStyle w:val="NormalWeb"/>
              <w:jc w:val="center"/>
              <w:rPr>
                <w:sz w:val="14"/>
                <w:szCs w:val="14"/>
              </w:rPr>
            </w:pPr>
          </w:p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</w:tcPr>
          <w:p w:rsidR="005C624F" w:rsidRDefault="005C624F" w:rsidP="00FD6803">
            <w:pPr>
              <w:pStyle w:val="NormalWeb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2422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noWrap/>
            <w:vAlign w:val="center"/>
          </w:tcPr>
          <w:p w:rsidR="005C624F" w:rsidRDefault="005C624F" w:rsidP="00FD6803">
            <w:pPr>
              <w:pStyle w:val="NormalWeb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C624F" w:rsidRPr="00ED7DE7" w:rsidRDefault="005C624F" w:rsidP="00FD6803">
            <w:pPr>
              <w:pStyle w:val="NormalWeb"/>
              <w:jc w:val="center"/>
              <w:rPr>
                <w:rFonts w:ascii="Sylfaen" w:hAnsi="Sylfaen" w:cs="Sylfaen"/>
                <w:sz w:val="14"/>
                <w:szCs w:val="14"/>
                <w:lang w:val="ka-GE"/>
              </w:rPr>
            </w:pPr>
            <w:r w:rsidRPr="00ED7DE7">
              <w:rPr>
                <w:rFonts w:ascii="Sylfaen" w:hAnsi="Sylfaen" w:cs="Sylfaen"/>
                <w:sz w:val="14"/>
                <w:szCs w:val="14"/>
                <w:lang w:val="ka-GE"/>
              </w:rPr>
              <w:t>1571 სსიპ - საქართველოს ფინანსური მონიტორინგის სამსახური</w:t>
            </w:r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C624F" w:rsidRDefault="005C624F" w:rsidP="00FD680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C624F" w:rsidRDefault="005C624F" w:rsidP="00FD6803"/>
        </w:tc>
      </w:tr>
      <w:tr w:rsidR="005C624F" w:rsidTr="00FD6803">
        <w:trPr>
          <w:trHeight w:val="495"/>
        </w:trPr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C624F" w:rsidRDefault="005C624F" w:rsidP="00FD6803"/>
        </w:tc>
        <w:tc>
          <w:tcPr>
            <w:tcW w:w="324" w:type="dxa"/>
            <w:vMerge/>
            <w:tcBorders>
              <w:left w:val="outset" w:sz="6" w:space="0" w:color="auto"/>
              <w:right w:val="outset" w:sz="6" w:space="0" w:color="auto"/>
            </w:tcBorders>
            <w:noWrap/>
            <w:vAlign w:val="center"/>
          </w:tcPr>
          <w:p w:rsidR="005C624F" w:rsidRDefault="005C624F" w:rsidP="00FD6803">
            <w:pPr>
              <w:pStyle w:val="NormalWeb"/>
              <w:jc w:val="center"/>
              <w:rPr>
                <w:sz w:val="14"/>
                <w:szCs w:val="14"/>
              </w:rPr>
            </w:pP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C624F" w:rsidRDefault="005C624F" w:rsidP="00FD6803"/>
        </w:tc>
        <w:tc>
          <w:tcPr>
            <w:tcW w:w="1595" w:type="dxa"/>
            <w:vMerge/>
            <w:tcBorders>
              <w:left w:val="outset" w:sz="6" w:space="0" w:color="auto"/>
              <w:right w:val="outset" w:sz="6" w:space="0" w:color="auto"/>
            </w:tcBorders>
            <w:noWrap/>
            <w:vAlign w:val="center"/>
          </w:tcPr>
          <w:p w:rsidR="005C624F" w:rsidRDefault="005C624F" w:rsidP="00FD6803">
            <w:pPr>
              <w:pStyle w:val="NormalWeb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14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C624F" w:rsidRDefault="005C624F" w:rsidP="00FD6803">
            <w:pPr>
              <w:pStyle w:val="NormalWeb"/>
              <w:jc w:val="center"/>
              <w:rPr>
                <w:sz w:val="14"/>
                <w:szCs w:val="14"/>
              </w:rPr>
            </w:pPr>
          </w:p>
        </w:tc>
        <w:tc>
          <w:tcPr>
            <w:tcW w:w="1440" w:type="dxa"/>
            <w:vMerge/>
            <w:tcBorders>
              <w:left w:val="outset" w:sz="6" w:space="0" w:color="auto"/>
              <w:right w:val="outset" w:sz="6" w:space="0" w:color="auto"/>
            </w:tcBorders>
            <w:noWrap/>
            <w:vAlign w:val="center"/>
          </w:tcPr>
          <w:p w:rsidR="005C624F" w:rsidRDefault="005C624F" w:rsidP="00FD6803">
            <w:pPr>
              <w:pStyle w:val="NormalWeb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2422" w:type="dxa"/>
            <w:vMerge/>
            <w:tcBorders>
              <w:left w:val="outset" w:sz="6" w:space="0" w:color="auto"/>
              <w:right w:val="outset" w:sz="6" w:space="0" w:color="auto"/>
            </w:tcBorders>
            <w:noWrap/>
            <w:vAlign w:val="center"/>
          </w:tcPr>
          <w:p w:rsidR="005C624F" w:rsidRDefault="005C624F" w:rsidP="00FD6803">
            <w:pPr>
              <w:pStyle w:val="NormalWeb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C624F" w:rsidRDefault="005C624F" w:rsidP="00FD6803">
            <w:pPr>
              <w:pStyle w:val="NormalWeb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1575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ოკუპირებული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ტერიტორიებიდან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დევნილთა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lastRenderedPageBreak/>
              <w:t>შრომის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ჯანმრთელობისა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სოციალური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დაცვის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სახელმწიფო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კონტროლს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დაქვემდე</w:t>
            </w:r>
            <w:r>
              <w:rPr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sz w:val="14"/>
                <w:szCs w:val="14"/>
              </w:rPr>
              <w:t>ბარებული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proofErr w:type="spellEnd"/>
            <w:r>
              <w:rPr>
                <w:sz w:val="14"/>
                <w:szCs w:val="14"/>
              </w:rPr>
              <w:t xml:space="preserve"> −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შრომის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ინსპექციის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  <w:proofErr w:type="spellEnd"/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C624F" w:rsidRDefault="005C624F" w:rsidP="00FD680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1272 -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ს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მმართველობის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სფეროში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მოქმედი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proofErr w:type="spellEnd"/>
            <w:r>
              <w:rPr>
                <w:sz w:val="14"/>
                <w:szCs w:val="14"/>
              </w:rPr>
              <w:t xml:space="preserve"> −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მომსახურების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სააგენტოს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ცხელი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ხაზი</w:t>
            </w:r>
            <w:proofErr w:type="spellEnd"/>
          </w:p>
        </w:tc>
        <w:tc>
          <w:tcPr>
            <w:tcW w:w="14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242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24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Pr="00962DF6" w:rsidRDefault="005C624F" w:rsidP="00FD6803">
            <w:pPr>
              <w:pStyle w:val="NormalWeb"/>
              <w:jc w:val="center"/>
              <w:rPr>
                <w:b/>
                <w:sz w:val="14"/>
                <w:szCs w:val="14"/>
              </w:rPr>
            </w:pPr>
            <w:r w:rsidRPr="00962DF6">
              <w:rPr>
                <w:b/>
                <w:sz w:val="14"/>
                <w:szCs w:val="14"/>
              </w:rPr>
              <w:t>157</w:t>
            </w:r>
            <w:r w:rsidRPr="00962DF6">
              <w:rPr>
                <w:rFonts w:asciiTheme="minorHAnsi" w:hAnsiTheme="minorHAnsi"/>
                <w:b/>
                <w:sz w:val="14"/>
                <w:szCs w:val="14"/>
                <w:lang w:val="ka-GE"/>
              </w:rPr>
              <w:t>2</w:t>
            </w:r>
            <w:r w:rsidRPr="00962DF6">
              <w:rPr>
                <w:b/>
                <w:sz w:val="14"/>
                <w:szCs w:val="14"/>
              </w:rPr>
              <w:t>-1574, 1576-1579</w:t>
            </w:r>
          </w:p>
          <w:p w:rsidR="005C624F" w:rsidRPr="00ED7DE7" w:rsidRDefault="005C624F" w:rsidP="00FD6803">
            <w:pPr>
              <w:pStyle w:val="NormalWeb"/>
              <w:jc w:val="center"/>
            </w:pPr>
            <w:proofErr w:type="spellStart"/>
            <w:r w:rsidRPr="00ED7DE7"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 w:rsidRPr="00ED7DE7">
              <w:rPr>
                <w:sz w:val="14"/>
                <w:szCs w:val="14"/>
              </w:rPr>
              <w:t xml:space="preserve"> </w:t>
            </w:r>
            <w:proofErr w:type="spellStart"/>
            <w:r w:rsidRPr="00ED7DE7"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proofErr w:type="spellEnd"/>
            <w:r w:rsidRPr="00ED7DE7">
              <w:rPr>
                <w:sz w:val="14"/>
                <w:szCs w:val="14"/>
              </w:rPr>
              <w:t xml:space="preserve"> </w:t>
            </w:r>
            <w:proofErr w:type="spellStart"/>
            <w:r w:rsidRPr="00ED7DE7"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 xml:space="preserve">1273-1279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14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24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გაერთიანებ</w:t>
            </w:r>
            <w:proofErr w:type="spellEnd"/>
            <w:r>
              <w:rPr>
                <w:sz w:val="14"/>
                <w:szCs w:val="14"/>
              </w:rPr>
              <w:t>.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საინფორმ</w:t>
            </w:r>
            <w:proofErr w:type="spellEnd"/>
            <w:r>
              <w:rPr>
                <w:sz w:val="14"/>
                <w:szCs w:val="14"/>
              </w:rPr>
              <w:t>.-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საცნობარო</w:t>
            </w:r>
            <w:proofErr w:type="spellEnd"/>
            <w:r>
              <w:rPr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ევრონომერი</w:t>
            </w:r>
            <w:proofErr w:type="spellEnd"/>
            <w:r>
              <w:rPr>
                <w:sz w:val="14"/>
                <w:szCs w:val="14"/>
              </w:rPr>
              <w:t>)</w:t>
            </w:r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      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1480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proofErr w:type="spellEnd"/>
            <w:r>
              <w:rPr>
                <w:sz w:val="14"/>
                <w:szCs w:val="14"/>
              </w:rPr>
              <w:t xml:space="preserve"> −</w:t>
            </w:r>
            <w:r w:rsidR="00CB3D53">
              <w:rPr>
                <w:rFonts w:asciiTheme="minorHAnsi" w:hAnsiTheme="minorHAnsi"/>
                <w:sz w:val="14"/>
                <w:szCs w:val="14"/>
                <w:lang w:val="ka-GE"/>
              </w:rPr>
              <w:t xml:space="preserve"> </w:t>
            </w:r>
            <w:r w:rsidR="00CB3D53">
              <w:rPr>
                <w:rFonts w:ascii="Sylfaen" w:hAnsi="Sylfaen"/>
                <w:sz w:val="14"/>
                <w:szCs w:val="14"/>
                <w:lang w:val="ka-GE"/>
              </w:rPr>
              <w:t>საქართველო</w:t>
            </w:r>
            <w:r w:rsidR="008E39D6">
              <w:rPr>
                <w:rFonts w:ascii="Sylfaen" w:hAnsi="Sylfaen"/>
                <w:sz w:val="14"/>
                <w:szCs w:val="14"/>
                <w:lang w:val="ka-GE"/>
              </w:rPr>
              <w:t>ს</w:t>
            </w:r>
            <w:r w:rsidR="00CB3D53"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საპენსიო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 w:rsidR="00CB3D53">
              <w:rPr>
                <w:rFonts w:ascii="Sylfaen" w:hAnsi="Sylfaen" w:cs="Sylfaen"/>
                <w:sz w:val="14"/>
                <w:szCs w:val="14"/>
              </w:rPr>
              <w:t>ფონდი</w:t>
            </w:r>
            <w:proofErr w:type="spellEnd"/>
          </w:p>
        </w:tc>
        <w:tc>
          <w:tcPr>
            <w:tcW w:w="24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</w:p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proofErr w:type="spellEnd"/>
            <w:r>
              <w:rPr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საფოსტო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კავშ</w:t>
            </w:r>
            <w:proofErr w:type="spellEnd"/>
            <w:r>
              <w:rPr>
                <w:sz w:val="14"/>
                <w:szCs w:val="14"/>
              </w:rPr>
              <w:t xml:space="preserve">.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ოპერატორების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საინფორმაციო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  <w:proofErr w:type="spellEnd"/>
          </w:p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1481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სახალხო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დამცველის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აპარატი</w:t>
            </w:r>
            <w:proofErr w:type="spellEnd"/>
          </w:p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1482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იუსტიციის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უმაღლეს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საბჭოსთან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არსებული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proofErr w:type="spellEnd"/>
            <w:r>
              <w:rPr>
                <w:sz w:val="14"/>
                <w:szCs w:val="14"/>
              </w:rPr>
              <w:t xml:space="preserve"> –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საერთო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სასამართლოების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დეპარტამენტი</w:t>
            </w:r>
            <w:proofErr w:type="spellEnd"/>
          </w:p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1483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ეკონომიკისა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მდგრადი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განვითარების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სისტემაში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შემავალი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proofErr w:type="spellEnd"/>
            <w:r>
              <w:rPr>
                <w:sz w:val="14"/>
                <w:szCs w:val="14"/>
              </w:rPr>
              <w:t xml:space="preserve"> –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ბაზარზე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ზედამხედველობის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სააგენტო</w:t>
            </w:r>
            <w:proofErr w:type="spellEnd"/>
          </w:p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1484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proofErr w:type="spellEnd"/>
            <w:r>
              <w:rPr>
                <w:rFonts w:ascii="Sylfaen" w:hAnsi="Sylfaen" w:cs="Sylfaen"/>
                <w:sz w:val="14"/>
                <w:szCs w:val="14"/>
                <w:lang w:val="ka-GE"/>
              </w:rPr>
              <w:t xml:space="preserve"> </w:t>
            </w:r>
            <w:r>
              <w:rPr>
                <w:sz w:val="14"/>
                <w:szCs w:val="14"/>
              </w:rPr>
              <w:t>-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სახმელეთო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ტრანსპორტის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სააგენტო</w:t>
            </w:r>
            <w:proofErr w:type="spellEnd"/>
          </w:p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1485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proofErr w:type="spellEnd"/>
            <w:r>
              <w:rPr>
                <w:sz w:val="14"/>
                <w:szCs w:val="14"/>
              </w:rPr>
              <w:t xml:space="preserve"> −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იურიდიული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დახმარების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  <w:proofErr w:type="spellEnd"/>
          </w:p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1486-1489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9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ელექტრონული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კომუნიკაციების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საოპერატორო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კომპანიების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სამსახურების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  <w:r>
              <w:rPr>
                <w:rFonts w:ascii="Sylfaen" w:hAnsi="Sylfaen" w:cs="Sylfaen"/>
                <w:sz w:val="14"/>
                <w:szCs w:val="14"/>
                <w:lang w:val="ka-GE"/>
              </w:rPr>
              <w:t xml:space="preserve"> </w:t>
            </w:r>
            <w:r>
              <w:rPr>
                <w:sz w:val="14"/>
                <w:szCs w:val="14"/>
              </w:rPr>
              <w:t>1390-1397</w:t>
            </w:r>
          </w:p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1490-1498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მთავრობის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7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პერსონალურ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მონაცემთა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დაცვის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  <w:proofErr w:type="spellEnd"/>
          </w:p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1398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proofErr w:type="spellEnd"/>
            <w:r>
              <w:rPr>
                <w:sz w:val="14"/>
                <w:szCs w:val="14"/>
              </w:rPr>
              <w:t xml:space="preserve"> −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ქალაქ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თბილისის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მუნიციპალიტეტის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ტრანსპორტისა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ურბანული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განვითარების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სააგენტო</w:t>
            </w:r>
            <w:proofErr w:type="spellEnd"/>
          </w:p>
        </w:tc>
        <w:tc>
          <w:tcPr>
            <w:tcW w:w="24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1499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ოკუპირებული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ტერიტორიებიდან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დევნილთა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შრომის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ჯანმრთელობისა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სოციალური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დაცვის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სახელმწიფო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კონტროლს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დაქვემდებარებული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სსიპ</w:t>
            </w:r>
            <w:proofErr w:type="spellEnd"/>
            <w:r>
              <w:rPr>
                <w:sz w:val="14"/>
                <w:szCs w:val="14"/>
              </w:rPr>
              <w:t xml:space="preserve"> –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საგანგებო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სიტუაციების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კოორდინაციისა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გადაუდებელი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დახმარების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ცენტრი</w:t>
            </w:r>
            <w:proofErr w:type="spellEnd"/>
          </w:p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04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1399</w:t>
            </w:r>
            <w:r>
              <w:rPr>
                <w:rFonts w:ascii="Sylfaen" w:hAnsi="Sylfaen"/>
                <w:sz w:val="14"/>
                <w:szCs w:val="14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ა</w:t>
            </w:r>
            <w:r>
              <w:rPr>
                <w:sz w:val="14"/>
                <w:szCs w:val="14"/>
              </w:rPr>
              <w:t>(</w:t>
            </w:r>
            <w:r>
              <w:rPr>
                <w:rFonts w:ascii="Sylfaen" w:hAnsi="Sylfaen" w:cs="Sylfaen"/>
                <w:sz w:val="14"/>
                <w:szCs w:val="14"/>
              </w:rPr>
              <w:t>ა</w:t>
            </w:r>
            <w:r>
              <w:rPr>
                <w:sz w:val="14"/>
                <w:szCs w:val="14"/>
              </w:rPr>
              <w:t>)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იპ</w:t>
            </w:r>
            <w:proofErr w:type="spellEnd"/>
            <w:r>
              <w:rPr>
                <w:sz w:val="14"/>
                <w:szCs w:val="14"/>
              </w:rPr>
              <w:t xml:space="preserve"> –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მუნიციპალური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სერვისების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განვითარების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სააგენტო</w:t>
            </w:r>
            <w:proofErr w:type="spellEnd"/>
          </w:p>
        </w:tc>
        <w:tc>
          <w:tcPr>
            <w:tcW w:w="24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</w:tr>
      <w:tr w:rsidR="005C624F" w:rsidTr="00FD6803">
        <w:tc>
          <w:tcPr>
            <w:tcW w:w="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r>
              <w:rPr>
                <w:sz w:val="14"/>
                <w:szCs w:val="14"/>
              </w:rPr>
              <w:t>10</w:t>
            </w:r>
          </w:p>
        </w:tc>
        <w:tc>
          <w:tcPr>
            <w:tcW w:w="10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ელექტრონული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კომუნიკაციების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საოპერატორო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კომპანიების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საავარიო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და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საინფორმაციო</w:t>
            </w:r>
            <w:r>
              <w:rPr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sz w:val="14"/>
                <w:szCs w:val="14"/>
              </w:rPr>
              <w:t>საცნობარო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სამსახური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შინაგან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საქმეთა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ადგილობრივი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თვით</w:t>
            </w:r>
            <w:r>
              <w:rPr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sz w:val="14"/>
                <w:szCs w:val="14"/>
              </w:rPr>
              <w:t>მმართველობის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ორგანოების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ცხელი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ხაზები</w:t>
            </w:r>
            <w:proofErr w:type="spellEnd"/>
          </w:p>
        </w:tc>
        <w:tc>
          <w:tcPr>
            <w:tcW w:w="2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rFonts w:ascii="Sylfaen" w:hAnsi="Sylfaen" w:cs="Sylfaen"/>
                <w:sz w:val="14"/>
                <w:szCs w:val="14"/>
                <w:lang w:val="ka-GE"/>
              </w:rPr>
              <w:t xml:space="preserve"> ს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ამინისტროები</w:t>
            </w:r>
            <w:proofErr w:type="spellEnd"/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Default="005C624F" w:rsidP="00FD6803">
            <w:pPr>
              <w:pStyle w:val="NormalWeb"/>
              <w:jc w:val="center"/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საქართველოს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სამინისტროები</w:t>
            </w:r>
            <w:proofErr w:type="spellEnd"/>
          </w:p>
        </w:tc>
        <w:tc>
          <w:tcPr>
            <w:tcW w:w="11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11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24F" w:rsidRDefault="005C624F" w:rsidP="00FD6803"/>
        </w:tc>
        <w:tc>
          <w:tcPr>
            <w:tcW w:w="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5C624F" w:rsidRPr="005707CB" w:rsidRDefault="005C624F" w:rsidP="00FD6803">
            <w:pPr>
              <w:pStyle w:val="NormalWeb"/>
              <w:jc w:val="center"/>
              <w:rPr>
                <w:rFonts w:ascii="Sylfaen" w:hAnsi="Sylfaen" w:cs="Sylfaen"/>
                <w:sz w:val="14"/>
                <w:szCs w:val="14"/>
              </w:rPr>
            </w:pPr>
            <w:proofErr w:type="spellStart"/>
            <w:r>
              <w:rPr>
                <w:rFonts w:ascii="Sylfaen" w:hAnsi="Sylfaen" w:cs="Sylfaen"/>
                <w:sz w:val="14"/>
                <w:szCs w:val="14"/>
              </w:rPr>
              <w:t>რეზერვი</w:t>
            </w:r>
            <w:proofErr w:type="spellEnd"/>
          </w:p>
        </w:tc>
      </w:tr>
    </w:tbl>
    <w:p w:rsidR="003D575F" w:rsidRPr="00DF446E" w:rsidRDefault="00D6491E" w:rsidP="00150731">
      <w:pPr>
        <w:spacing w:before="100" w:beforeAutospacing="1" w:after="100" w:afterAutospacing="1" w:line="240" w:lineRule="auto"/>
        <w:rPr>
          <w:rFonts w:ascii="Sylfaen" w:hAnsi="Sylfaen"/>
          <w:lang w:val="ka-GE"/>
        </w:rPr>
      </w:pPr>
      <w:r w:rsidRPr="00DF446E">
        <w:rPr>
          <w:rFonts w:ascii="Sylfaen" w:hAnsi="Sylfaen"/>
          <w:lang w:val="ka-GE"/>
        </w:rPr>
        <w:lastRenderedPageBreak/>
        <w:t xml:space="preserve"> </w:t>
      </w:r>
      <w:r w:rsidR="00ED7DE7">
        <w:rPr>
          <w:rFonts w:ascii="Sylfaen" w:hAnsi="Sylfaen"/>
          <w:lang w:val="ka-GE"/>
        </w:rPr>
        <w:t>.“.</w:t>
      </w:r>
    </w:p>
    <w:p w:rsidR="00150731" w:rsidRPr="00DF446E" w:rsidRDefault="00150731" w:rsidP="003E7FD2">
      <w:pPr>
        <w:spacing w:after="0" w:line="240" w:lineRule="auto"/>
        <w:rPr>
          <w:rFonts w:ascii="Sylfaen" w:eastAsia="Times New Roman" w:hAnsi="Sylfaen" w:cs="Times New Roman"/>
          <w:b/>
          <w:lang w:val="ka-GE" w:eastAsia="ru-RU"/>
        </w:rPr>
        <w:sectPr w:rsidR="00150731" w:rsidRPr="00DF446E" w:rsidSect="00D6491E">
          <w:headerReference w:type="default" r:id="rId8"/>
          <w:pgSz w:w="15840" w:h="12240" w:orient="landscape"/>
          <w:pgMar w:top="720" w:right="1138" w:bottom="850" w:left="1138" w:header="720" w:footer="720" w:gutter="0"/>
          <w:cols w:space="720"/>
          <w:docGrid w:linePitch="360"/>
        </w:sectPr>
      </w:pPr>
    </w:p>
    <w:p w:rsidR="00150731" w:rsidRPr="005C624F" w:rsidRDefault="00150731" w:rsidP="00A3220D">
      <w:pPr>
        <w:ind w:right="-180"/>
        <w:rPr>
          <w:rFonts w:eastAsia="Times New Roman"/>
          <w:lang w:val="ka-GE"/>
        </w:rPr>
      </w:pPr>
      <w:bookmarkStart w:id="0" w:name="_GoBack"/>
      <w:bookmarkEnd w:id="0"/>
    </w:p>
    <w:sectPr w:rsidR="00150731" w:rsidRPr="005C624F" w:rsidSect="00E32836">
      <w:pgSz w:w="12240" w:h="15840"/>
      <w:pgMar w:top="1138" w:right="850" w:bottom="113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0AB" w:rsidRDefault="001070AB" w:rsidP="004B7A5F">
      <w:pPr>
        <w:spacing w:after="0" w:line="240" w:lineRule="auto"/>
      </w:pPr>
      <w:r>
        <w:separator/>
      </w:r>
    </w:p>
  </w:endnote>
  <w:endnote w:type="continuationSeparator" w:id="0">
    <w:p w:rsidR="001070AB" w:rsidRDefault="001070AB" w:rsidP="004B7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cadNusx">
    <w:altName w:val="Times New Roman"/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0AB" w:rsidRDefault="001070AB" w:rsidP="004B7A5F">
      <w:pPr>
        <w:spacing w:after="0" w:line="240" w:lineRule="auto"/>
      </w:pPr>
      <w:r>
        <w:separator/>
      </w:r>
    </w:p>
  </w:footnote>
  <w:footnote w:type="continuationSeparator" w:id="0">
    <w:p w:rsidR="001070AB" w:rsidRDefault="001070AB" w:rsidP="004B7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8081194"/>
      <w:docPartObj>
        <w:docPartGallery w:val="Page Numbers (Top of Page)"/>
        <w:docPartUnique/>
      </w:docPartObj>
    </w:sdtPr>
    <w:sdtEndPr>
      <w:rPr>
        <w:noProof/>
      </w:rPr>
    </w:sdtEndPr>
    <w:sdtContent>
      <w:p w:rsidR="003E7FD2" w:rsidRDefault="003E7FD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22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E7FD2" w:rsidRDefault="003E7F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73ADC"/>
    <w:multiLevelType w:val="hybridMultilevel"/>
    <w:tmpl w:val="9B4885FC"/>
    <w:lvl w:ilvl="0" w:tplc="9F8AFBE8">
      <w:start w:val="1"/>
      <w:numFmt w:val="decimal"/>
      <w:lvlText w:val="%1."/>
      <w:lvlJc w:val="left"/>
      <w:pPr>
        <w:ind w:left="1140" w:hanging="360"/>
      </w:pPr>
      <w:rPr>
        <w:rFonts w:eastAsia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4607306B"/>
    <w:multiLevelType w:val="hybridMultilevel"/>
    <w:tmpl w:val="05F612FC"/>
    <w:lvl w:ilvl="0" w:tplc="3996B3F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 w15:restartNumberingAfterBreak="0">
    <w:nsid w:val="6B223D67"/>
    <w:multiLevelType w:val="hybridMultilevel"/>
    <w:tmpl w:val="97F07564"/>
    <w:lvl w:ilvl="0" w:tplc="F942E36E">
      <w:start w:val="2"/>
      <w:numFmt w:val="decimal"/>
      <w:lvlText w:val="%1."/>
      <w:lvlJc w:val="left"/>
      <w:pPr>
        <w:ind w:left="72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hideSpellingErrors/>
  <w:hideGrammaticalErrors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E96"/>
    <w:rsid w:val="000027AD"/>
    <w:rsid w:val="0001440F"/>
    <w:rsid w:val="00033A4D"/>
    <w:rsid w:val="00034355"/>
    <w:rsid w:val="0003750E"/>
    <w:rsid w:val="000404FB"/>
    <w:rsid w:val="00041C7F"/>
    <w:rsid w:val="000513A7"/>
    <w:rsid w:val="00054393"/>
    <w:rsid w:val="00066F96"/>
    <w:rsid w:val="000A7012"/>
    <w:rsid w:val="000A71A5"/>
    <w:rsid w:val="000B4A3E"/>
    <w:rsid w:val="000B761B"/>
    <w:rsid w:val="000C270A"/>
    <w:rsid w:val="000C43F8"/>
    <w:rsid w:val="000C4457"/>
    <w:rsid w:val="000D3C1C"/>
    <w:rsid w:val="000D501F"/>
    <w:rsid w:val="000D5DF8"/>
    <w:rsid w:val="000E0C2F"/>
    <w:rsid w:val="000E13FD"/>
    <w:rsid w:val="000E15E2"/>
    <w:rsid w:val="000E2A1D"/>
    <w:rsid w:val="000E30A5"/>
    <w:rsid w:val="000E31A0"/>
    <w:rsid w:val="000F5404"/>
    <w:rsid w:val="000F6DBE"/>
    <w:rsid w:val="001004B4"/>
    <w:rsid w:val="00102C35"/>
    <w:rsid w:val="001069D2"/>
    <w:rsid w:val="001070AB"/>
    <w:rsid w:val="00113348"/>
    <w:rsid w:val="00117FAC"/>
    <w:rsid w:val="00124FDB"/>
    <w:rsid w:val="00125BFE"/>
    <w:rsid w:val="001329F3"/>
    <w:rsid w:val="00137E4C"/>
    <w:rsid w:val="00140ABE"/>
    <w:rsid w:val="001445C2"/>
    <w:rsid w:val="00150731"/>
    <w:rsid w:val="00153ED0"/>
    <w:rsid w:val="00157C4C"/>
    <w:rsid w:val="00157FBC"/>
    <w:rsid w:val="00161505"/>
    <w:rsid w:val="001806CF"/>
    <w:rsid w:val="00182291"/>
    <w:rsid w:val="001851F9"/>
    <w:rsid w:val="00196D80"/>
    <w:rsid w:val="001A3FAA"/>
    <w:rsid w:val="001B1F41"/>
    <w:rsid w:val="001B3B61"/>
    <w:rsid w:val="001C7A49"/>
    <w:rsid w:val="001D20C3"/>
    <w:rsid w:val="001D5B48"/>
    <w:rsid w:val="001D6AA0"/>
    <w:rsid w:val="001E27F9"/>
    <w:rsid w:val="001E3550"/>
    <w:rsid w:val="001F1DD0"/>
    <w:rsid w:val="00200849"/>
    <w:rsid w:val="00205249"/>
    <w:rsid w:val="00212768"/>
    <w:rsid w:val="002159F9"/>
    <w:rsid w:val="0022642E"/>
    <w:rsid w:val="00226E6B"/>
    <w:rsid w:val="002300CE"/>
    <w:rsid w:val="002309C4"/>
    <w:rsid w:val="00232B99"/>
    <w:rsid w:val="00241A2A"/>
    <w:rsid w:val="002446AD"/>
    <w:rsid w:val="00262E3E"/>
    <w:rsid w:val="0026309A"/>
    <w:rsid w:val="002651FB"/>
    <w:rsid w:val="00270D23"/>
    <w:rsid w:val="00274354"/>
    <w:rsid w:val="00285D4D"/>
    <w:rsid w:val="002962A1"/>
    <w:rsid w:val="002B0BDB"/>
    <w:rsid w:val="002B0F19"/>
    <w:rsid w:val="002B11B9"/>
    <w:rsid w:val="002B1A38"/>
    <w:rsid w:val="002B7769"/>
    <w:rsid w:val="002D1179"/>
    <w:rsid w:val="002F1EC6"/>
    <w:rsid w:val="00314BE8"/>
    <w:rsid w:val="003177CF"/>
    <w:rsid w:val="00317B02"/>
    <w:rsid w:val="003219CE"/>
    <w:rsid w:val="00334B3D"/>
    <w:rsid w:val="00336C49"/>
    <w:rsid w:val="0034541F"/>
    <w:rsid w:val="0035140A"/>
    <w:rsid w:val="003602F9"/>
    <w:rsid w:val="00363800"/>
    <w:rsid w:val="00365F9A"/>
    <w:rsid w:val="003676AF"/>
    <w:rsid w:val="003679AA"/>
    <w:rsid w:val="00376C99"/>
    <w:rsid w:val="00376D58"/>
    <w:rsid w:val="0039761B"/>
    <w:rsid w:val="003A13BF"/>
    <w:rsid w:val="003A4214"/>
    <w:rsid w:val="003A48E6"/>
    <w:rsid w:val="003A4DF8"/>
    <w:rsid w:val="003A7210"/>
    <w:rsid w:val="003A7862"/>
    <w:rsid w:val="003C256C"/>
    <w:rsid w:val="003C2E27"/>
    <w:rsid w:val="003C6855"/>
    <w:rsid w:val="003D268F"/>
    <w:rsid w:val="003D575F"/>
    <w:rsid w:val="003E7FD2"/>
    <w:rsid w:val="003F10DF"/>
    <w:rsid w:val="003F1E47"/>
    <w:rsid w:val="003F47AB"/>
    <w:rsid w:val="003F7E99"/>
    <w:rsid w:val="0040441F"/>
    <w:rsid w:val="00406265"/>
    <w:rsid w:val="0041145D"/>
    <w:rsid w:val="0042241C"/>
    <w:rsid w:val="00436B2B"/>
    <w:rsid w:val="00437E63"/>
    <w:rsid w:val="0045692D"/>
    <w:rsid w:val="00463A2E"/>
    <w:rsid w:val="00463ABC"/>
    <w:rsid w:val="00482039"/>
    <w:rsid w:val="0049404E"/>
    <w:rsid w:val="004955FD"/>
    <w:rsid w:val="004961D4"/>
    <w:rsid w:val="004A304A"/>
    <w:rsid w:val="004B297B"/>
    <w:rsid w:val="004B2BF8"/>
    <w:rsid w:val="004B7A5F"/>
    <w:rsid w:val="004D65BA"/>
    <w:rsid w:val="004E54D5"/>
    <w:rsid w:val="004F167D"/>
    <w:rsid w:val="004F2BB6"/>
    <w:rsid w:val="004F53B6"/>
    <w:rsid w:val="004F5F64"/>
    <w:rsid w:val="004F6197"/>
    <w:rsid w:val="004F6921"/>
    <w:rsid w:val="004F7467"/>
    <w:rsid w:val="0050074F"/>
    <w:rsid w:val="005038EE"/>
    <w:rsid w:val="00504687"/>
    <w:rsid w:val="00510895"/>
    <w:rsid w:val="005146BE"/>
    <w:rsid w:val="00532ADD"/>
    <w:rsid w:val="00532D61"/>
    <w:rsid w:val="00542D77"/>
    <w:rsid w:val="00545115"/>
    <w:rsid w:val="005459C0"/>
    <w:rsid w:val="005548F5"/>
    <w:rsid w:val="00555F9B"/>
    <w:rsid w:val="00557FC3"/>
    <w:rsid w:val="005611CB"/>
    <w:rsid w:val="0056120B"/>
    <w:rsid w:val="005616E2"/>
    <w:rsid w:val="0056630C"/>
    <w:rsid w:val="00574811"/>
    <w:rsid w:val="00577017"/>
    <w:rsid w:val="00580B98"/>
    <w:rsid w:val="00581EAE"/>
    <w:rsid w:val="00582C54"/>
    <w:rsid w:val="00586D09"/>
    <w:rsid w:val="005906E0"/>
    <w:rsid w:val="005950F5"/>
    <w:rsid w:val="005969C0"/>
    <w:rsid w:val="005B3A15"/>
    <w:rsid w:val="005B6BF5"/>
    <w:rsid w:val="005C1AF2"/>
    <w:rsid w:val="005C4EC4"/>
    <w:rsid w:val="005C624F"/>
    <w:rsid w:val="005E0D85"/>
    <w:rsid w:val="005E5856"/>
    <w:rsid w:val="005F25F0"/>
    <w:rsid w:val="005F5499"/>
    <w:rsid w:val="006125F4"/>
    <w:rsid w:val="0063362B"/>
    <w:rsid w:val="00640AC9"/>
    <w:rsid w:val="00645A28"/>
    <w:rsid w:val="006527B4"/>
    <w:rsid w:val="0065440C"/>
    <w:rsid w:val="00654899"/>
    <w:rsid w:val="006571F9"/>
    <w:rsid w:val="006617F1"/>
    <w:rsid w:val="00671252"/>
    <w:rsid w:val="00673CB5"/>
    <w:rsid w:val="00681DE4"/>
    <w:rsid w:val="006A4BD0"/>
    <w:rsid w:val="006A735D"/>
    <w:rsid w:val="006A7D85"/>
    <w:rsid w:val="006B27D3"/>
    <w:rsid w:val="006B4085"/>
    <w:rsid w:val="006C1E57"/>
    <w:rsid w:val="006C3BDF"/>
    <w:rsid w:val="006C6556"/>
    <w:rsid w:val="006D10DB"/>
    <w:rsid w:val="006D472A"/>
    <w:rsid w:val="006D4AB3"/>
    <w:rsid w:val="006D60D0"/>
    <w:rsid w:val="006E7542"/>
    <w:rsid w:val="00702C64"/>
    <w:rsid w:val="00704AF3"/>
    <w:rsid w:val="007056AF"/>
    <w:rsid w:val="00707F67"/>
    <w:rsid w:val="00713F43"/>
    <w:rsid w:val="007147AD"/>
    <w:rsid w:val="007204F0"/>
    <w:rsid w:val="00722A2D"/>
    <w:rsid w:val="00730104"/>
    <w:rsid w:val="00742143"/>
    <w:rsid w:val="00751844"/>
    <w:rsid w:val="00752539"/>
    <w:rsid w:val="00752703"/>
    <w:rsid w:val="00754EA8"/>
    <w:rsid w:val="00761DC2"/>
    <w:rsid w:val="00772376"/>
    <w:rsid w:val="00774B51"/>
    <w:rsid w:val="007759EC"/>
    <w:rsid w:val="00787A32"/>
    <w:rsid w:val="00792302"/>
    <w:rsid w:val="007A0F3A"/>
    <w:rsid w:val="007A1C8C"/>
    <w:rsid w:val="007A2B4A"/>
    <w:rsid w:val="007A368F"/>
    <w:rsid w:val="007A36DE"/>
    <w:rsid w:val="007A6B3E"/>
    <w:rsid w:val="007C28AE"/>
    <w:rsid w:val="007C4C83"/>
    <w:rsid w:val="007D481D"/>
    <w:rsid w:val="007E52B0"/>
    <w:rsid w:val="007F03EA"/>
    <w:rsid w:val="007F1F6D"/>
    <w:rsid w:val="007F48BB"/>
    <w:rsid w:val="007F535B"/>
    <w:rsid w:val="00811A7F"/>
    <w:rsid w:val="00815102"/>
    <w:rsid w:val="00825EFC"/>
    <w:rsid w:val="0082779B"/>
    <w:rsid w:val="008279CF"/>
    <w:rsid w:val="00831ACB"/>
    <w:rsid w:val="00831EEA"/>
    <w:rsid w:val="008357FF"/>
    <w:rsid w:val="00836FC4"/>
    <w:rsid w:val="008419F2"/>
    <w:rsid w:val="00845C14"/>
    <w:rsid w:val="00855A06"/>
    <w:rsid w:val="008679F4"/>
    <w:rsid w:val="00872624"/>
    <w:rsid w:val="008747C9"/>
    <w:rsid w:val="0088428E"/>
    <w:rsid w:val="00891BB1"/>
    <w:rsid w:val="00892DB7"/>
    <w:rsid w:val="008A3D46"/>
    <w:rsid w:val="008A4157"/>
    <w:rsid w:val="008A4E1E"/>
    <w:rsid w:val="008B3EA3"/>
    <w:rsid w:val="008B49A1"/>
    <w:rsid w:val="008B71DF"/>
    <w:rsid w:val="008B7CF4"/>
    <w:rsid w:val="008D1433"/>
    <w:rsid w:val="008D40FE"/>
    <w:rsid w:val="008E39D6"/>
    <w:rsid w:val="00900E4A"/>
    <w:rsid w:val="00901655"/>
    <w:rsid w:val="00903BEE"/>
    <w:rsid w:val="00905A6D"/>
    <w:rsid w:val="0090620B"/>
    <w:rsid w:val="00907208"/>
    <w:rsid w:val="00913536"/>
    <w:rsid w:val="00915021"/>
    <w:rsid w:val="0091773A"/>
    <w:rsid w:val="00917A7C"/>
    <w:rsid w:val="00927B14"/>
    <w:rsid w:val="0093074A"/>
    <w:rsid w:val="00936CB2"/>
    <w:rsid w:val="00937178"/>
    <w:rsid w:val="00940A42"/>
    <w:rsid w:val="00950EC9"/>
    <w:rsid w:val="0095316C"/>
    <w:rsid w:val="00953483"/>
    <w:rsid w:val="00954038"/>
    <w:rsid w:val="00956CAF"/>
    <w:rsid w:val="00957A57"/>
    <w:rsid w:val="00962DF6"/>
    <w:rsid w:val="0096350C"/>
    <w:rsid w:val="0097165C"/>
    <w:rsid w:val="00981F43"/>
    <w:rsid w:val="00987B79"/>
    <w:rsid w:val="00990C26"/>
    <w:rsid w:val="00991C77"/>
    <w:rsid w:val="009A3C8C"/>
    <w:rsid w:val="009A65D8"/>
    <w:rsid w:val="009B6FA1"/>
    <w:rsid w:val="009B7CA4"/>
    <w:rsid w:val="009C16D9"/>
    <w:rsid w:val="009C4DD5"/>
    <w:rsid w:val="009C7D4B"/>
    <w:rsid w:val="009D3B15"/>
    <w:rsid w:val="009D6121"/>
    <w:rsid w:val="009D6879"/>
    <w:rsid w:val="009E0230"/>
    <w:rsid w:val="009E7EB5"/>
    <w:rsid w:val="009F6565"/>
    <w:rsid w:val="00A225E6"/>
    <w:rsid w:val="00A26900"/>
    <w:rsid w:val="00A30DB2"/>
    <w:rsid w:val="00A3220D"/>
    <w:rsid w:val="00A349A7"/>
    <w:rsid w:val="00A37A85"/>
    <w:rsid w:val="00A64712"/>
    <w:rsid w:val="00A81E4C"/>
    <w:rsid w:val="00AA7328"/>
    <w:rsid w:val="00AB298E"/>
    <w:rsid w:val="00AB377B"/>
    <w:rsid w:val="00AB7786"/>
    <w:rsid w:val="00AC2F3D"/>
    <w:rsid w:val="00AC65C2"/>
    <w:rsid w:val="00AD1318"/>
    <w:rsid w:val="00AE4A38"/>
    <w:rsid w:val="00AE7923"/>
    <w:rsid w:val="00AF1412"/>
    <w:rsid w:val="00AF57E9"/>
    <w:rsid w:val="00AF7577"/>
    <w:rsid w:val="00B07251"/>
    <w:rsid w:val="00B14147"/>
    <w:rsid w:val="00B26BEB"/>
    <w:rsid w:val="00B34053"/>
    <w:rsid w:val="00B51C06"/>
    <w:rsid w:val="00B5325C"/>
    <w:rsid w:val="00B569C8"/>
    <w:rsid w:val="00B65490"/>
    <w:rsid w:val="00B73ABA"/>
    <w:rsid w:val="00B80FE7"/>
    <w:rsid w:val="00B842CE"/>
    <w:rsid w:val="00B8625E"/>
    <w:rsid w:val="00B904C3"/>
    <w:rsid w:val="00B916CA"/>
    <w:rsid w:val="00BA22A2"/>
    <w:rsid w:val="00BD145D"/>
    <w:rsid w:val="00BD2428"/>
    <w:rsid w:val="00BD6B6F"/>
    <w:rsid w:val="00BE0C94"/>
    <w:rsid w:val="00BE3D84"/>
    <w:rsid w:val="00BE4176"/>
    <w:rsid w:val="00BE71C2"/>
    <w:rsid w:val="00BF176C"/>
    <w:rsid w:val="00BF303C"/>
    <w:rsid w:val="00C00E23"/>
    <w:rsid w:val="00C03FCC"/>
    <w:rsid w:val="00C045A9"/>
    <w:rsid w:val="00C07EA3"/>
    <w:rsid w:val="00C118E8"/>
    <w:rsid w:val="00C122C8"/>
    <w:rsid w:val="00C126E9"/>
    <w:rsid w:val="00C21337"/>
    <w:rsid w:val="00C31AA5"/>
    <w:rsid w:val="00C31BCA"/>
    <w:rsid w:val="00C40586"/>
    <w:rsid w:val="00C43D87"/>
    <w:rsid w:val="00C44786"/>
    <w:rsid w:val="00C466CD"/>
    <w:rsid w:val="00C46B28"/>
    <w:rsid w:val="00C52468"/>
    <w:rsid w:val="00C57EC0"/>
    <w:rsid w:val="00C619BA"/>
    <w:rsid w:val="00C6795D"/>
    <w:rsid w:val="00C736FF"/>
    <w:rsid w:val="00C73C4B"/>
    <w:rsid w:val="00C7470E"/>
    <w:rsid w:val="00C82278"/>
    <w:rsid w:val="00C93668"/>
    <w:rsid w:val="00C93926"/>
    <w:rsid w:val="00C96034"/>
    <w:rsid w:val="00CB1465"/>
    <w:rsid w:val="00CB2B62"/>
    <w:rsid w:val="00CB3D53"/>
    <w:rsid w:val="00CB5C0B"/>
    <w:rsid w:val="00CD0EA7"/>
    <w:rsid w:val="00CD3327"/>
    <w:rsid w:val="00CD49A1"/>
    <w:rsid w:val="00CD649F"/>
    <w:rsid w:val="00CE350F"/>
    <w:rsid w:val="00CE7F68"/>
    <w:rsid w:val="00CF7A71"/>
    <w:rsid w:val="00CF7D8C"/>
    <w:rsid w:val="00D007BE"/>
    <w:rsid w:val="00D030EE"/>
    <w:rsid w:val="00D10741"/>
    <w:rsid w:val="00D111EA"/>
    <w:rsid w:val="00D11AF3"/>
    <w:rsid w:val="00D23A78"/>
    <w:rsid w:val="00D25788"/>
    <w:rsid w:val="00D2684D"/>
    <w:rsid w:val="00D30C90"/>
    <w:rsid w:val="00D403FD"/>
    <w:rsid w:val="00D43B4F"/>
    <w:rsid w:val="00D517FC"/>
    <w:rsid w:val="00D5601A"/>
    <w:rsid w:val="00D56435"/>
    <w:rsid w:val="00D604D0"/>
    <w:rsid w:val="00D6491E"/>
    <w:rsid w:val="00D65062"/>
    <w:rsid w:val="00D70A68"/>
    <w:rsid w:val="00D71AAA"/>
    <w:rsid w:val="00D71BE0"/>
    <w:rsid w:val="00D72567"/>
    <w:rsid w:val="00D8167A"/>
    <w:rsid w:val="00DA2D1A"/>
    <w:rsid w:val="00DA4996"/>
    <w:rsid w:val="00DB5E89"/>
    <w:rsid w:val="00DD13D8"/>
    <w:rsid w:val="00DD2B32"/>
    <w:rsid w:val="00DE2166"/>
    <w:rsid w:val="00DE34BF"/>
    <w:rsid w:val="00DF3A23"/>
    <w:rsid w:val="00DF446E"/>
    <w:rsid w:val="00E03611"/>
    <w:rsid w:val="00E05B0B"/>
    <w:rsid w:val="00E173D3"/>
    <w:rsid w:val="00E26AFE"/>
    <w:rsid w:val="00E272D3"/>
    <w:rsid w:val="00E3276F"/>
    <w:rsid w:val="00E32836"/>
    <w:rsid w:val="00E51B1D"/>
    <w:rsid w:val="00E75E9C"/>
    <w:rsid w:val="00E90D11"/>
    <w:rsid w:val="00EA29E7"/>
    <w:rsid w:val="00EA6056"/>
    <w:rsid w:val="00EB3D37"/>
    <w:rsid w:val="00EC0E9E"/>
    <w:rsid w:val="00EC5F8D"/>
    <w:rsid w:val="00EC6E07"/>
    <w:rsid w:val="00ED3D7D"/>
    <w:rsid w:val="00ED7DE7"/>
    <w:rsid w:val="00EE0981"/>
    <w:rsid w:val="00F045D2"/>
    <w:rsid w:val="00F1263F"/>
    <w:rsid w:val="00F139EC"/>
    <w:rsid w:val="00F24A55"/>
    <w:rsid w:val="00F25338"/>
    <w:rsid w:val="00F31148"/>
    <w:rsid w:val="00F3132B"/>
    <w:rsid w:val="00F41BE3"/>
    <w:rsid w:val="00F42819"/>
    <w:rsid w:val="00F43760"/>
    <w:rsid w:val="00F43D25"/>
    <w:rsid w:val="00F549E8"/>
    <w:rsid w:val="00F65E32"/>
    <w:rsid w:val="00F718C9"/>
    <w:rsid w:val="00F7204A"/>
    <w:rsid w:val="00F75E96"/>
    <w:rsid w:val="00F760D3"/>
    <w:rsid w:val="00F908ED"/>
    <w:rsid w:val="00F9607C"/>
    <w:rsid w:val="00FA2560"/>
    <w:rsid w:val="00FA328A"/>
    <w:rsid w:val="00FA5F77"/>
    <w:rsid w:val="00FB0B2F"/>
    <w:rsid w:val="00FC1944"/>
    <w:rsid w:val="00FD4E74"/>
    <w:rsid w:val="00FD6803"/>
    <w:rsid w:val="00FD7E0C"/>
    <w:rsid w:val="00FE1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B68C9-2AC4-4390-92B4-B6D6185B6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148"/>
  </w:style>
  <w:style w:type="paragraph" w:styleId="Heading3">
    <w:name w:val="heading 3"/>
    <w:basedOn w:val="Normal"/>
    <w:next w:val="Normal"/>
    <w:link w:val="Heading3Char"/>
    <w:uiPriority w:val="99"/>
    <w:qFormat/>
    <w:rsid w:val="00F31148"/>
    <w:pPr>
      <w:widowControl w:val="0"/>
      <w:tabs>
        <w:tab w:val="left" w:pos="637"/>
      </w:tabs>
      <w:autoSpaceDE w:val="0"/>
      <w:autoSpaceDN w:val="0"/>
      <w:adjustRightInd w:val="0"/>
      <w:spacing w:after="0" w:line="240" w:lineRule="atLeast"/>
      <w:jc w:val="center"/>
      <w:outlineLvl w:val="2"/>
    </w:pPr>
    <w:rPr>
      <w:rFonts w:ascii="AcadNusx" w:hAnsi="AcadNusx" w:cs="AcadNusx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491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rsid w:val="00F31148"/>
    <w:rPr>
      <w:rFonts w:ascii="AcadNusx" w:hAnsi="AcadNusx" w:cs="AcadNusx"/>
      <w:sz w:val="24"/>
      <w:szCs w:val="24"/>
    </w:rPr>
  </w:style>
  <w:style w:type="character" w:styleId="Strong">
    <w:name w:val="Strong"/>
    <w:basedOn w:val="DefaultParagraphFont"/>
    <w:uiPriority w:val="22"/>
    <w:qFormat/>
    <w:rsid w:val="00F31148"/>
    <w:rPr>
      <w:b/>
      <w:bCs/>
    </w:rPr>
  </w:style>
  <w:style w:type="character" w:styleId="Emphasis">
    <w:name w:val="Emphasis"/>
    <w:basedOn w:val="DefaultParagraphFont"/>
    <w:uiPriority w:val="20"/>
    <w:qFormat/>
    <w:rsid w:val="00F31148"/>
    <w:rPr>
      <w:i/>
      <w:iCs/>
    </w:rPr>
  </w:style>
  <w:style w:type="paragraph" w:styleId="NoSpacing">
    <w:name w:val="No Spacing"/>
    <w:basedOn w:val="Normal"/>
    <w:uiPriority w:val="99"/>
    <w:qFormat/>
    <w:rsid w:val="00F31148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ListParagraph">
    <w:name w:val="List Paragraph"/>
    <w:aliases w:val="Dot pt,F5 List Paragraph,List Paragraph1,List Paragraph Char Char Char,Indicator Text,Colorful List - Accent 11,Numbered Para 1,Bullet 1,Bullet Points,List Paragraph2,MAIN CONTENT,Normal numbered,Issue Action POC,3,POCG Table Text"/>
    <w:basedOn w:val="Normal"/>
    <w:link w:val="ListParagraphChar"/>
    <w:uiPriority w:val="34"/>
    <w:qFormat/>
    <w:rsid w:val="00F31148"/>
    <w:pPr>
      <w:autoSpaceDE w:val="0"/>
      <w:autoSpaceDN w:val="0"/>
      <w:adjustRightInd w:val="0"/>
      <w:ind w:left="720"/>
    </w:pPr>
    <w:rPr>
      <w:rFonts w:ascii="Calibri" w:hAnsi="Calibri" w:cs="Calibri"/>
    </w:rPr>
  </w:style>
  <w:style w:type="character" w:customStyle="1" w:styleId="highlight">
    <w:name w:val="highlight"/>
    <w:basedOn w:val="DefaultParagraphFont"/>
    <w:rsid w:val="0022642E"/>
  </w:style>
  <w:style w:type="paragraph" w:styleId="BalloonText">
    <w:name w:val="Balloon Text"/>
    <w:basedOn w:val="Normal"/>
    <w:link w:val="BalloonTextChar"/>
    <w:uiPriority w:val="99"/>
    <w:semiHidden/>
    <w:unhideWhenUsed/>
    <w:rsid w:val="002B1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1B9"/>
    <w:rPr>
      <w:rFonts w:ascii="Tahoma" w:hAnsi="Tahoma" w:cs="Tahoma"/>
      <w:sz w:val="16"/>
      <w:szCs w:val="16"/>
    </w:rPr>
  </w:style>
  <w:style w:type="paragraph" w:customStyle="1" w:styleId="Normal0">
    <w:name w:val="[Normal]"/>
    <w:uiPriority w:val="99"/>
    <w:rsid w:val="001A3FAA"/>
    <w:pPr>
      <w:spacing w:after="0" w:line="240" w:lineRule="auto"/>
    </w:pPr>
    <w:rPr>
      <w:rFonts w:ascii="Arial" w:eastAsia="Arial" w:hAnsi="Arial" w:cs="Times New Roman"/>
      <w:sz w:val="24"/>
      <w:szCs w:val="20"/>
      <w:lang w:val="ka-GE" w:eastAsia="ka-GE"/>
    </w:rPr>
  </w:style>
  <w:style w:type="paragraph" w:styleId="Header">
    <w:name w:val="header"/>
    <w:basedOn w:val="Normal"/>
    <w:link w:val="HeaderChar"/>
    <w:uiPriority w:val="99"/>
    <w:unhideWhenUsed/>
    <w:rsid w:val="004B7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A5F"/>
  </w:style>
  <w:style w:type="paragraph" w:styleId="Footer">
    <w:name w:val="footer"/>
    <w:basedOn w:val="Normal"/>
    <w:link w:val="FooterChar"/>
    <w:uiPriority w:val="99"/>
    <w:unhideWhenUsed/>
    <w:rsid w:val="004B7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A5F"/>
  </w:style>
  <w:style w:type="character" w:styleId="CommentReference">
    <w:name w:val="annotation reference"/>
    <w:basedOn w:val="DefaultParagraphFont"/>
    <w:uiPriority w:val="99"/>
    <w:semiHidden/>
    <w:unhideWhenUsed/>
    <w:rsid w:val="005B3A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3A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3A1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3A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3A1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A2B4A"/>
    <w:pPr>
      <w:spacing w:after="0" w:line="240" w:lineRule="auto"/>
    </w:pPr>
  </w:style>
  <w:style w:type="paragraph" w:customStyle="1" w:styleId="abzacixml">
    <w:name w:val="abzacixml"/>
    <w:basedOn w:val="Normal"/>
    <w:rsid w:val="000F54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Dot pt Char,F5 List Paragraph Char,List Paragraph1 Char,List Paragraph Char Char Char Char,Indicator Text Char,Colorful List - Accent 11 Char,Numbered Para 1 Char,Bullet 1 Char,Bullet Points Char,List Paragraph2 Char,3 Char"/>
    <w:link w:val="ListParagraph"/>
    <w:uiPriority w:val="34"/>
    <w:qFormat/>
    <w:locked/>
    <w:rsid w:val="00D30C90"/>
    <w:rPr>
      <w:rFonts w:ascii="Calibri" w:hAnsi="Calibri" w:cs="Calibri"/>
    </w:rPr>
  </w:style>
  <w:style w:type="table" w:styleId="TableGrid">
    <w:name w:val="Table Grid"/>
    <w:basedOn w:val="TableNormal"/>
    <w:uiPriority w:val="59"/>
    <w:rsid w:val="00D64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64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491E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13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1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7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3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9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8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1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9FE4C-DC47-4385-A050-6C4F06B6F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MIA-User</dc:creator>
  <cp:lastModifiedBy>Maka Chighlashvili</cp:lastModifiedBy>
  <cp:revision>5</cp:revision>
  <cp:lastPrinted>2025-08-06T06:53:00Z</cp:lastPrinted>
  <dcterms:created xsi:type="dcterms:W3CDTF">2025-08-05T08:08:00Z</dcterms:created>
  <dcterms:modified xsi:type="dcterms:W3CDTF">2025-08-06T06:55:00Z</dcterms:modified>
</cp:coreProperties>
</file>