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477402" w14:textId="77777777" w:rsidR="00D4367A" w:rsidRPr="00C47EBC" w:rsidRDefault="00D4367A" w:rsidP="00D4367A">
      <w:pPr>
        <w:ind w:firstLine="720"/>
        <w:rPr>
          <w:rFonts w:ascii="Sylfaen" w:hAnsi="Sylfaen"/>
          <w:b/>
          <w:bCs/>
          <w:sz w:val="18"/>
          <w:szCs w:val="18"/>
          <w:lang w:val="ka-GE"/>
        </w:rPr>
      </w:pPr>
      <w:bookmarkStart w:id="0" w:name="_GoBack"/>
      <w:bookmarkEnd w:id="0"/>
    </w:p>
    <w:p w14:paraId="223A6B89" w14:textId="371D3804" w:rsidR="00D4367A" w:rsidRDefault="00D4367A" w:rsidP="00D4367A">
      <w:pPr>
        <w:rPr>
          <w:rFonts w:ascii="Sylfaen" w:hAnsi="Sylfaen"/>
          <w:b/>
          <w:bCs/>
          <w:sz w:val="18"/>
          <w:szCs w:val="18"/>
          <w:lang w:val="ka-GE"/>
        </w:rPr>
      </w:pPr>
      <w:r w:rsidRPr="00C47EBC">
        <w:rPr>
          <w:rFonts w:ascii="Sylfaen" w:hAnsi="Sylfaen"/>
          <w:b/>
          <w:bCs/>
          <w:sz w:val="18"/>
          <w:szCs w:val="18"/>
          <w:lang w:val="ka-GE"/>
        </w:rPr>
        <w:t>დანართი</w:t>
      </w:r>
      <w:r w:rsidR="00207210">
        <w:rPr>
          <w:rFonts w:ascii="Sylfaen" w:hAnsi="Sylfaen"/>
          <w:b/>
          <w:bCs/>
          <w:sz w:val="18"/>
          <w:szCs w:val="18"/>
          <w:lang w:val="ka-GE"/>
        </w:rPr>
        <w:t xml:space="preserve"> №</w:t>
      </w:r>
      <w:r>
        <w:rPr>
          <w:rFonts w:ascii="Sylfaen" w:hAnsi="Sylfaen"/>
          <w:b/>
          <w:bCs/>
          <w:sz w:val="18"/>
          <w:szCs w:val="18"/>
          <w:lang w:val="ka-GE"/>
        </w:rPr>
        <w:t xml:space="preserve">3 </w:t>
      </w:r>
    </w:p>
    <w:p w14:paraId="363C3585" w14:textId="2A0FECFC" w:rsidR="00D4367A" w:rsidRPr="00C47EBC" w:rsidRDefault="00D4367A" w:rsidP="00D4367A">
      <w:pPr>
        <w:ind w:firstLine="720"/>
        <w:rPr>
          <w:rFonts w:ascii="Sylfaen" w:hAnsi="Sylfaen"/>
          <w:b/>
          <w:bCs/>
          <w:sz w:val="18"/>
          <w:szCs w:val="18"/>
          <w:lang w:val="ka-GE"/>
        </w:rPr>
      </w:pPr>
      <w:r w:rsidRPr="00FC06F8">
        <w:rPr>
          <w:rFonts w:ascii="Sylfaen" w:hAnsi="Sylfaen"/>
          <w:b/>
          <w:bCs/>
          <w:sz w:val="18"/>
          <w:szCs w:val="18"/>
          <w:lang w:val="ka-GE"/>
        </w:rPr>
        <w:t>სამუშაო</w:t>
      </w:r>
      <w:r w:rsidR="00865C69">
        <w:rPr>
          <w:rFonts w:ascii="Sylfaen" w:hAnsi="Sylfaen"/>
          <w:b/>
          <w:bCs/>
          <w:sz w:val="18"/>
          <w:szCs w:val="18"/>
          <w:lang w:val="ka-GE"/>
        </w:rPr>
        <w:t xml:space="preserve"> ადგილზე</w:t>
      </w:r>
      <w:r w:rsidRPr="00FC06F8">
        <w:rPr>
          <w:rFonts w:ascii="Sylfaen" w:hAnsi="Sylfaen"/>
          <w:b/>
          <w:bCs/>
          <w:sz w:val="18"/>
          <w:szCs w:val="18"/>
          <w:lang w:val="ka-GE"/>
        </w:rPr>
        <w:t xml:space="preserve"> მონიტორინგის ჩატარების პერიოდულობა</w:t>
      </w:r>
      <w:r>
        <w:rPr>
          <w:rFonts w:ascii="Sylfaen" w:hAnsi="Sylfaen"/>
          <w:b/>
          <w:bCs/>
          <w:sz w:val="18"/>
          <w:szCs w:val="18"/>
          <w:lang w:val="ka-GE"/>
        </w:rPr>
        <w:t>-</w:t>
      </w:r>
      <w:r w:rsidRPr="00C47EBC">
        <w:rPr>
          <w:rFonts w:ascii="Sylfaen" w:hAnsi="Sylfaen"/>
          <w:b/>
          <w:bCs/>
          <w:sz w:val="18"/>
          <w:szCs w:val="18"/>
          <w:lang w:val="ka-GE"/>
        </w:rPr>
        <w:t xml:space="preserve"> სხივური თერაპია</w:t>
      </w:r>
    </w:p>
    <w:tbl>
      <w:tblPr>
        <w:tblStyle w:val="TableGrid"/>
        <w:tblW w:w="9625" w:type="dxa"/>
        <w:tblLayout w:type="fixed"/>
        <w:tblLook w:val="04A0" w:firstRow="1" w:lastRow="0" w:firstColumn="1" w:lastColumn="0" w:noHBand="0" w:noVBand="1"/>
      </w:tblPr>
      <w:tblGrid>
        <w:gridCol w:w="1512"/>
        <w:gridCol w:w="2443"/>
        <w:gridCol w:w="2198"/>
        <w:gridCol w:w="2027"/>
        <w:gridCol w:w="1445"/>
      </w:tblGrid>
      <w:tr w:rsidR="00D4367A" w:rsidRPr="00C47EBC" w14:paraId="52074F72" w14:textId="77777777" w:rsidTr="004F3ADF">
        <w:trPr>
          <w:trHeight w:val="785"/>
        </w:trPr>
        <w:tc>
          <w:tcPr>
            <w:tcW w:w="1512" w:type="dxa"/>
            <w:vMerge w:val="restart"/>
          </w:tcPr>
          <w:p w14:paraId="3EDE057C" w14:textId="77777777" w:rsidR="00D4367A" w:rsidRPr="00C47EBC" w:rsidRDefault="00D4367A" w:rsidP="004F3ADF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C47EBC">
              <w:rPr>
                <w:rFonts w:ascii="Sylfaen" w:hAnsi="Sylfaen"/>
                <w:b/>
                <w:sz w:val="18"/>
                <w:szCs w:val="18"/>
                <w:lang w:val="ka-GE"/>
              </w:rPr>
              <w:t>მაიონებელი გამოსხივების წყაროების დანიშნულება</w:t>
            </w:r>
          </w:p>
        </w:tc>
        <w:tc>
          <w:tcPr>
            <w:tcW w:w="4641" w:type="dxa"/>
            <w:gridSpan w:val="2"/>
          </w:tcPr>
          <w:p w14:paraId="66853B8A" w14:textId="77777777" w:rsidR="00D4367A" w:rsidRPr="00C47EBC" w:rsidRDefault="00D4367A" w:rsidP="004F3ADF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C47EBC">
              <w:rPr>
                <w:rFonts w:ascii="Sylfaen" w:hAnsi="Sylfaen"/>
                <w:b/>
                <w:sz w:val="18"/>
                <w:szCs w:val="18"/>
                <w:lang w:val="ka-GE"/>
              </w:rPr>
              <w:t>გამოსხივების დოზის სიმძლავრე (მკზვ/სთ)</w:t>
            </w:r>
          </w:p>
        </w:tc>
        <w:tc>
          <w:tcPr>
            <w:tcW w:w="3472" w:type="dxa"/>
            <w:gridSpan w:val="2"/>
          </w:tcPr>
          <w:p w14:paraId="204A00A4" w14:textId="77777777" w:rsidR="00D4367A" w:rsidRPr="00C47EBC" w:rsidRDefault="00D4367A" w:rsidP="004F3ADF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C47EBC">
              <w:rPr>
                <w:rFonts w:ascii="Sylfaen" w:hAnsi="Sylfaen"/>
                <w:b/>
                <w:sz w:val="18"/>
                <w:szCs w:val="18"/>
                <w:lang w:val="ka-GE"/>
              </w:rPr>
              <w:t>ზედაპირული დაბინძურება  (ბკ*სმ</w:t>
            </w:r>
            <w:r w:rsidRPr="00C47EBC">
              <w:rPr>
                <w:rFonts w:ascii="Sylfaen" w:hAnsi="Sylfaen"/>
                <w:b/>
                <w:sz w:val="18"/>
                <w:szCs w:val="18"/>
                <w:vertAlign w:val="superscript"/>
                <w:lang w:val="ka-GE"/>
              </w:rPr>
              <w:t>2</w:t>
            </w:r>
            <w:r w:rsidRPr="00C47EBC">
              <w:rPr>
                <w:rFonts w:ascii="Sylfaen" w:hAnsi="Sylfaen"/>
                <w:b/>
                <w:sz w:val="18"/>
                <w:szCs w:val="18"/>
                <w:lang w:val="ka-GE"/>
              </w:rPr>
              <w:t xml:space="preserve"> )</w:t>
            </w:r>
          </w:p>
        </w:tc>
      </w:tr>
      <w:tr w:rsidR="00D4367A" w:rsidRPr="00C47EBC" w14:paraId="06EABA1E" w14:textId="77777777" w:rsidTr="004F3ADF">
        <w:tc>
          <w:tcPr>
            <w:tcW w:w="1512" w:type="dxa"/>
            <w:vMerge/>
          </w:tcPr>
          <w:p w14:paraId="7D7FA745" w14:textId="77777777" w:rsidR="00D4367A" w:rsidRPr="00C47EBC" w:rsidRDefault="00D4367A" w:rsidP="004F3ADF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</w:p>
        </w:tc>
        <w:tc>
          <w:tcPr>
            <w:tcW w:w="2443" w:type="dxa"/>
          </w:tcPr>
          <w:p w14:paraId="2541009F" w14:textId="77777777" w:rsidR="00D4367A" w:rsidRPr="00C47EBC" w:rsidRDefault="00D4367A" w:rsidP="004F3ADF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C47EBC">
              <w:rPr>
                <w:rFonts w:ascii="Sylfaen" w:hAnsi="Sylfaen"/>
                <w:b/>
                <w:sz w:val="18"/>
                <w:szCs w:val="18"/>
                <w:lang w:val="ka-GE"/>
              </w:rPr>
              <w:t>საკონტროლო ზონა</w:t>
            </w:r>
          </w:p>
        </w:tc>
        <w:tc>
          <w:tcPr>
            <w:tcW w:w="2198" w:type="dxa"/>
          </w:tcPr>
          <w:p w14:paraId="49C1A5A8" w14:textId="77777777" w:rsidR="00D4367A" w:rsidRPr="00C47EBC" w:rsidRDefault="00D4367A" w:rsidP="004F3ADF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C47EBC">
              <w:rPr>
                <w:rFonts w:ascii="Sylfaen" w:hAnsi="Sylfaen"/>
                <w:b/>
                <w:sz w:val="18"/>
                <w:szCs w:val="18"/>
                <w:lang w:val="ka-GE"/>
              </w:rPr>
              <w:t>გაზომვის სიხშირე</w:t>
            </w:r>
          </w:p>
        </w:tc>
        <w:tc>
          <w:tcPr>
            <w:tcW w:w="2027" w:type="dxa"/>
          </w:tcPr>
          <w:p w14:paraId="24FD0C54" w14:textId="77777777" w:rsidR="00D4367A" w:rsidRPr="00C47EBC" w:rsidRDefault="00D4367A" w:rsidP="004F3ADF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C47EBC">
              <w:rPr>
                <w:rFonts w:ascii="Sylfaen" w:hAnsi="Sylfaen"/>
                <w:b/>
                <w:sz w:val="18"/>
                <w:szCs w:val="18"/>
                <w:lang w:val="ka-GE"/>
              </w:rPr>
              <w:t>საკონტროლო ზონა</w:t>
            </w:r>
          </w:p>
        </w:tc>
        <w:tc>
          <w:tcPr>
            <w:tcW w:w="1445" w:type="dxa"/>
          </w:tcPr>
          <w:p w14:paraId="1ACEB461" w14:textId="77777777" w:rsidR="00D4367A" w:rsidRPr="00C47EBC" w:rsidRDefault="00D4367A" w:rsidP="004F3ADF">
            <w:pPr>
              <w:jc w:val="center"/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C47EBC">
              <w:rPr>
                <w:rFonts w:ascii="Sylfaen" w:hAnsi="Sylfaen"/>
                <w:b/>
                <w:sz w:val="18"/>
                <w:szCs w:val="18"/>
                <w:lang w:val="ka-GE"/>
              </w:rPr>
              <w:t>გაზომვის სიხშირე</w:t>
            </w:r>
          </w:p>
        </w:tc>
      </w:tr>
      <w:tr w:rsidR="00D4367A" w:rsidRPr="00C47EBC" w14:paraId="0B288823" w14:textId="77777777" w:rsidTr="004F3ADF">
        <w:trPr>
          <w:trHeight w:val="1187"/>
        </w:trPr>
        <w:tc>
          <w:tcPr>
            <w:tcW w:w="1512" w:type="dxa"/>
            <w:vMerge w:val="restart"/>
          </w:tcPr>
          <w:p w14:paraId="75F2D24F" w14:textId="77777777" w:rsidR="00D4367A" w:rsidRPr="00C47EBC" w:rsidRDefault="00D4367A" w:rsidP="004F3ADF">
            <w:pPr>
              <w:rPr>
                <w:rFonts w:ascii="Sylfaen" w:hAnsi="Sylfaen"/>
                <w:b/>
                <w:sz w:val="18"/>
                <w:szCs w:val="18"/>
                <w:lang w:val="ka-GE"/>
              </w:rPr>
            </w:pPr>
          </w:p>
          <w:p w14:paraId="7F7B107D" w14:textId="77777777" w:rsidR="00D4367A" w:rsidRPr="00C47EBC" w:rsidRDefault="00D4367A" w:rsidP="004F3ADF">
            <w:pPr>
              <w:rPr>
                <w:rFonts w:ascii="Sylfaen" w:hAnsi="Sylfaen"/>
                <w:b/>
                <w:sz w:val="18"/>
                <w:szCs w:val="18"/>
                <w:lang w:val="ka-GE"/>
              </w:rPr>
            </w:pPr>
          </w:p>
          <w:p w14:paraId="2F348BEA" w14:textId="77777777" w:rsidR="00D4367A" w:rsidRPr="00C47EBC" w:rsidRDefault="00D4367A" w:rsidP="004F3ADF">
            <w:pPr>
              <w:rPr>
                <w:rFonts w:ascii="Sylfaen" w:hAnsi="Sylfaen"/>
                <w:b/>
                <w:sz w:val="18"/>
                <w:szCs w:val="18"/>
                <w:lang w:val="ka-GE"/>
              </w:rPr>
            </w:pPr>
          </w:p>
          <w:p w14:paraId="0DE85745" w14:textId="77777777" w:rsidR="00D4367A" w:rsidRPr="00C47EBC" w:rsidRDefault="00D4367A" w:rsidP="004F3ADF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C47EBC">
              <w:rPr>
                <w:rFonts w:ascii="Sylfaen" w:hAnsi="Sylfaen"/>
                <w:b/>
                <w:sz w:val="18"/>
                <w:szCs w:val="18"/>
                <w:lang w:val="ka-GE"/>
              </w:rPr>
              <w:t>სხივური თერაპია</w:t>
            </w:r>
          </w:p>
        </w:tc>
        <w:tc>
          <w:tcPr>
            <w:tcW w:w="2443" w:type="dxa"/>
          </w:tcPr>
          <w:p w14:paraId="25689B94" w14:textId="77777777" w:rsidR="00D4367A" w:rsidRPr="00C47EBC" w:rsidRDefault="00D4367A" w:rsidP="004F3ADF">
            <w:pPr>
              <w:rPr>
                <w:rFonts w:ascii="Sylfaen" w:hAnsi="Sylfaen"/>
                <w:bCs/>
                <w:sz w:val="18"/>
                <w:szCs w:val="18"/>
              </w:rPr>
            </w:pPr>
            <w:r w:rsidRPr="00C47EBC">
              <w:rPr>
                <w:rFonts w:ascii="Sylfaen" w:hAnsi="Sylfaen"/>
                <w:bCs/>
                <w:sz w:val="18"/>
                <w:szCs w:val="18"/>
                <w:lang w:val="ka-GE"/>
              </w:rPr>
              <w:t>სამუშაო ადგილზე</w:t>
            </w:r>
            <w:r w:rsidRPr="00C47EBC">
              <w:rPr>
                <w:rFonts w:ascii="Sylfaen" w:hAnsi="Sylfaen"/>
                <w:bCs/>
                <w:sz w:val="18"/>
                <w:szCs w:val="18"/>
              </w:rPr>
              <w:t>;</w:t>
            </w:r>
          </w:p>
          <w:p w14:paraId="3925485E" w14:textId="77777777" w:rsidR="00D4367A" w:rsidRPr="00C47EBC" w:rsidRDefault="00D4367A" w:rsidP="004F3ADF">
            <w:pPr>
              <w:rPr>
                <w:rFonts w:ascii="Sylfaen" w:hAnsi="Sylfaen"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198" w:type="dxa"/>
          </w:tcPr>
          <w:p w14:paraId="6656228D" w14:textId="77777777" w:rsidR="00D4367A" w:rsidRPr="00C47EBC" w:rsidRDefault="00D4367A" w:rsidP="004F3ADF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C47EBC">
              <w:rPr>
                <w:rFonts w:ascii="Sylfaen" w:hAnsi="Sylfaen"/>
                <w:sz w:val="18"/>
                <w:szCs w:val="18"/>
                <w:lang w:val="ka-GE"/>
              </w:rPr>
              <w:t>არანაკლებ წელიწადში ერთხელ</w:t>
            </w:r>
          </w:p>
        </w:tc>
        <w:tc>
          <w:tcPr>
            <w:tcW w:w="2027" w:type="dxa"/>
          </w:tcPr>
          <w:p w14:paraId="1178645A" w14:textId="77777777" w:rsidR="00D4367A" w:rsidRPr="00C47EBC" w:rsidRDefault="00D4367A" w:rsidP="004F3ADF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C47EBC">
              <w:rPr>
                <w:rFonts w:ascii="Sylfaen" w:hAnsi="Sylfaen"/>
                <w:bCs/>
                <w:sz w:val="18"/>
                <w:szCs w:val="18"/>
                <w:lang w:val="ka-GE"/>
              </w:rPr>
              <w:t>წყაროს ზედაპირზე</w:t>
            </w:r>
          </w:p>
        </w:tc>
        <w:tc>
          <w:tcPr>
            <w:tcW w:w="1445" w:type="dxa"/>
          </w:tcPr>
          <w:p w14:paraId="52AE7E1A" w14:textId="77777777" w:rsidR="00D4367A" w:rsidRPr="00C47EBC" w:rsidRDefault="00D4367A" w:rsidP="004F3ADF">
            <w:pPr>
              <w:rPr>
                <w:rFonts w:ascii="Sylfaen" w:hAnsi="Sylfaen"/>
                <w:i/>
                <w:iCs/>
                <w:sz w:val="18"/>
                <w:szCs w:val="18"/>
                <w:lang w:val="ka-GE"/>
              </w:rPr>
            </w:pPr>
            <w:r w:rsidRPr="00C47EBC">
              <w:rPr>
                <w:rFonts w:ascii="Sylfaen" w:hAnsi="Sylfaen"/>
                <w:sz w:val="18"/>
                <w:szCs w:val="18"/>
                <w:lang w:val="ka-GE"/>
              </w:rPr>
              <w:t>არანაკლებ წელიწადში ორჯერ</w:t>
            </w:r>
          </w:p>
        </w:tc>
      </w:tr>
      <w:tr w:rsidR="00D4367A" w:rsidRPr="00C47EBC" w14:paraId="2D7EB85D" w14:textId="77777777" w:rsidTr="004F3ADF">
        <w:trPr>
          <w:trHeight w:val="818"/>
        </w:trPr>
        <w:tc>
          <w:tcPr>
            <w:tcW w:w="1512" w:type="dxa"/>
            <w:vMerge/>
          </w:tcPr>
          <w:p w14:paraId="2CFB4E47" w14:textId="77777777" w:rsidR="00D4367A" w:rsidRPr="00C47EBC" w:rsidRDefault="00D4367A" w:rsidP="004F3ADF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2443" w:type="dxa"/>
          </w:tcPr>
          <w:p w14:paraId="3FF6D009" w14:textId="77777777" w:rsidR="00D4367A" w:rsidRPr="00C47EBC" w:rsidRDefault="00D4367A" w:rsidP="004F3ADF">
            <w:pPr>
              <w:rPr>
                <w:rFonts w:ascii="Sylfaen" w:hAnsi="Sylfaen"/>
                <w:bCs/>
                <w:i/>
                <w:iCs/>
                <w:sz w:val="18"/>
                <w:szCs w:val="18"/>
              </w:rPr>
            </w:pPr>
            <w:r w:rsidRPr="00C47EBC">
              <w:rPr>
                <w:rFonts w:ascii="Sylfaen" w:hAnsi="Sylfaen"/>
                <w:bCs/>
                <w:sz w:val="18"/>
                <w:szCs w:val="18"/>
                <w:lang w:val="ka-GE"/>
              </w:rPr>
              <w:t>წყაროს ზედაპირზე</w:t>
            </w:r>
          </w:p>
        </w:tc>
        <w:tc>
          <w:tcPr>
            <w:tcW w:w="2198" w:type="dxa"/>
          </w:tcPr>
          <w:p w14:paraId="7A97C5BA" w14:textId="77777777" w:rsidR="00D4367A" w:rsidRPr="00C47EBC" w:rsidRDefault="00D4367A" w:rsidP="004F3ADF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C47EBC">
              <w:rPr>
                <w:rFonts w:ascii="Sylfaen" w:hAnsi="Sylfaen"/>
                <w:sz w:val="18"/>
                <w:szCs w:val="18"/>
                <w:lang w:val="ka-GE"/>
              </w:rPr>
              <w:t xml:space="preserve"> წყაროს გამოცვლისას,</w:t>
            </w:r>
          </w:p>
          <w:p w14:paraId="2B897652" w14:textId="77777777" w:rsidR="00D4367A" w:rsidRPr="00C47EBC" w:rsidRDefault="00D4367A" w:rsidP="004F3ADF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C47EBC">
              <w:rPr>
                <w:rFonts w:ascii="Sylfaen" w:hAnsi="Sylfaen"/>
                <w:sz w:val="18"/>
                <w:szCs w:val="18"/>
                <w:lang w:val="ka-GE"/>
              </w:rPr>
              <w:t>მაგრამ არანაკლებ წელიწადში ორჯერ</w:t>
            </w:r>
          </w:p>
        </w:tc>
        <w:tc>
          <w:tcPr>
            <w:tcW w:w="2027" w:type="dxa"/>
          </w:tcPr>
          <w:p w14:paraId="538CE41B" w14:textId="77777777" w:rsidR="00D4367A" w:rsidRPr="00C47EBC" w:rsidRDefault="00D4367A" w:rsidP="004F3ADF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C47EBC">
              <w:rPr>
                <w:rFonts w:ascii="Sylfaen" w:hAnsi="Sylfaen"/>
                <w:sz w:val="18"/>
                <w:szCs w:val="18"/>
                <w:lang w:val="ka-GE"/>
              </w:rPr>
              <w:t>პროცედურებისათვის  განკუთვნილი მოწყობილობები</w:t>
            </w:r>
          </w:p>
        </w:tc>
        <w:tc>
          <w:tcPr>
            <w:tcW w:w="1445" w:type="dxa"/>
          </w:tcPr>
          <w:p w14:paraId="5F17C21D" w14:textId="77777777" w:rsidR="00D4367A" w:rsidRPr="00C47EBC" w:rsidRDefault="00D4367A" w:rsidP="004F3ADF">
            <w:pPr>
              <w:rPr>
                <w:rFonts w:ascii="Sylfaen" w:hAnsi="Sylfaen"/>
                <w:i/>
                <w:iCs/>
                <w:sz w:val="18"/>
                <w:szCs w:val="18"/>
                <w:lang w:val="ka-GE"/>
              </w:rPr>
            </w:pPr>
            <w:r w:rsidRPr="00C47EBC">
              <w:rPr>
                <w:rFonts w:ascii="Sylfaen" w:hAnsi="Sylfaen"/>
                <w:sz w:val="18"/>
                <w:szCs w:val="18"/>
                <w:lang w:val="ka-GE"/>
              </w:rPr>
              <w:t>არანაკლებ წელიწადში ორჯერ</w:t>
            </w:r>
          </w:p>
        </w:tc>
      </w:tr>
      <w:tr w:rsidR="00D4367A" w:rsidRPr="00C47EBC" w14:paraId="029CE6E2" w14:textId="77777777" w:rsidTr="004F3ADF">
        <w:trPr>
          <w:trHeight w:val="809"/>
        </w:trPr>
        <w:tc>
          <w:tcPr>
            <w:tcW w:w="1512" w:type="dxa"/>
            <w:vMerge/>
          </w:tcPr>
          <w:p w14:paraId="71739BDA" w14:textId="77777777" w:rsidR="00D4367A" w:rsidRPr="00C47EBC" w:rsidRDefault="00D4367A" w:rsidP="004F3ADF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2443" w:type="dxa"/>
          </w:tcPr>
          <w:p w14:paraId="7B2EF2C0" w14:textId="77777777" w:rsidR="00D4367A" w:rsidRPr="00C47EBC" w:rsidRDefault="00D4367A" w:rsidP="004F3ADF">
            <w:pPr>
              <w:rPr>
                <w:rFonts w:ascii="Sylfaen" w:hAnsi="Sylfaen"/>
                <w:bCs/>
                <w:i/>
                <w:iCs/>
                <w:sz w:val="18"/>
                <w:szCs w:val="18"/>
                <w:lang w:val="ka-GE"/>
              </w:rPr>
            </w:pPr>
            <w:r w:rsidRPr="00C47EBC">
              <w:rPr>
                <w:rFonts w:ascii="Sylfaen" w:hAnsi="Sylfaen"/>
                <w:bCs/>
                <w:sz w:val="18"/>
                <w:szCs w:val="18"/>
                <w:lang w:val="ka-GE"/>
              </w:rPr>
              <w:t>წყაროდან 1მ. მანძილზე</w:t>
            </w:r>
          </w:p>
        </w:tc>
        <w:tc>
          <w:tcPr>
            <w:tcW w:w="2198" w:type="dxa"/>
          </w:tcPr>
          <w:p w14:paraId="5323B9FE" w14:textId="77777777" w:rsidR="00D4367A" w:rsidRPr="00C47EBC" w:rsidRDefault="00D4367A" w:rsidP="004F3ADF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C47EBC">
              <w:rPr>
                <w:rFonts w:ascii="Sylfaen" w:hAnsi="Sylfaen"/>
                <w:sz w:val="18"/>
                <w:szCs w:val="18"/>
                <w:lang w:val="ka-GE"/>
              </w:rPr>
              <w:t>წყაროს გამოცვლისას,</w:t>
            </w:r>
          </w:p>
          <w:p w14:paraId="1CA3240F" w14:textId="77777777" w:rsidR="00D4367A" w:rsidRPr="00C47EBC" w:rsidRDefault="00D4367A" w:rsidP="004F3ADF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C47EBC">
              <w:rPr>
                <w:rFonts w:ascii="Sylfaen" w:hAnsi="Sylfaen"/>
                <w:sz w:val="18"/>
                <w:szCs w:val="18"/>
                <w:lang w:val="ka-GE"/>
              </w:rPr>
              <w:t>მაგრამ არანაკლებ წელიწადში ორჯერ</w:t>
            </w:r>
          </w:p>
        </w:tc>
        <w:tc>
          <w:tcPr>
            <w:tcW w:w="2027" w:type="dxa"/>
          </w:tcPr>
          <w:p w14:paraId="39AB24AC" w14:textId="77777777" w:rsidR="00D4367A" w:rsidRPr="00C47EBC" w:rsidRDefault="00D4367A" w:rsidP="004F3ADF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C47EBC">
              <w:rPr>
                <w:rFonts w:ascii="Sylfaen" w:hAnsi="Sylfaen"/>
                <w:sz w:val="18"/>
                <w:szCs w:val="18"/>
                <w:lang w:val="ka-GE"/>
              </w:rPr>
              <w:t>სატრანსპორტო (შესანახი) კონტეინერი;</w:t>
            </w:r>
          </w:p>
          <w:p w14:paraId="75AAB06D" w14:textId="77777777" w:rsidR="00D4367A" w:rsidRPr="00C47EBC" w:rsidRDefault="00D4367A" w:rsidP="004F3ADF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1445" w:type="dxa"/>
          </w:tcPr>
          <w:p w14:paraId="303F2C8D" w14:textId="77777777" w:rsidR="00D4367A" w:rsidRPr="00C47EBC" w:rsidRDefault="00D4367A" w:rsidP="004F3ADF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C47EBC">
              <w:rPr>
                <w:rFonts w:ascii="Sylfaen" w:hAnsi="Sylfaen"/>
                <w:i/>
                <w:iCs/>
                <w:sz w:val="18"/>
                <w:szCs w:val="18"/>
                <w:lang w:val="ka-GE"/>
              </w:rPr>
              <w:t>მიღებისას და მწარმოებელთან დაბრუნებისას</w:t>
            </w:r>
          </w:p>
        </w:tc>
      </w:tr>
      <w:tr w:rsidR="00D4367A" w:rsidRPr="00C47EBC" w14:paraId="36B6C09C" w14:textId="77777777" w:rsidTr="004F3ADF">
        <w:trPr>
          <w:trHeight w:val="566"/>
        </w:trPr>
        <w:tc>
          <w:tcPr>
            <w:tcW w:w="1512" w:type="dxa"/>
            <w:vMerge/>
          </w:tcPr>
          <w:p w14:paraId="58520E6B" w14:textId="77777777" w:rsidR="00D4367A" w:rsidRPr="00C47EBC" w:rsidRDefault="00D4367A" w:rsidP="004F3ADF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2443" w:type="dxa"/>
          </w:tcPr>
          <w:p w14:paraId="5F00000E" w14:textId="77777777" w:rsidR="00D4367A" w:rsidRPr="00C47EBC" w:rsidRDefault="00D4367A" w:rsidP="004F3ADF">
            <w:pPr>
              <w:rPr>
                <w:rFonts w:ascii="Sylfaen" w:hAnsi="Sylfaen"/>
                <w:bCs/>
                <w:sz w:val="18"/>
                <w:szCs w:val="18"/>
                <w:lang w:val="ka-GE"/>
              </w:rPr>
            </w:pPr>
            <w:r w:rsidRPr="00C47EBC">
              <w:rPr>
                <w:rFonts w:ascii="Sylfaen" w:hAnsi="Sylfaen"/>
                <w:bCs/>
                <w:sz w:val="18"/>
                <w:szCs w:val="18"/>
                <w:lang w:val="ka-GE"/>
              </w:rPr>
              <w:t>სამანიპულაციო/საოპერაციო</w:t>
            </w:r>
          </w:p>
          <w:p w14:paraId="1E0EFA1F" w14:textId="77777777" w:rsidR="00D4367A" w:rsidRPr="00C47EBC" w:rsidRDefault="00D4367A" w:rsidP="004F3ADF">
            <w:pPr>
              <w:rPr>
                <w:rFonts w:ascii="Sylfaen" w:hAnsi="Sylfaen"/>
                <w:bCs/>
                <w:sz w:val="18"/>
                <w:szCs w:val="18"/>
              </w:rPr>
            </w:pPr>
          </w:p>
        </w:tc>
        <w:tc>
          <w:tcPr>
            <w:tcW w:w="2198" w:type="dxa"/>
          </w:tcPr>
          <w:p w14:paraId="3F9E335B" w14:textId="77777777" w:rsidR="00D4367A" w:rsidRPr="00C47EBC" w:rsidRDefault="00D4367A" w:rsidP="004F3ADF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C47EBC">
              <w:rPr>
                <w:rFonts w:ascii="Sylfaen" w:hAnsi="Sylfaen"/>
                <w:bCs/>
                <w:i/>
                <w:iCs/>
                <w:sz w:val="18"/>
                <w:szCs w:val="18"/>
                <w:lang w:val="ka-GE"/>
              </w:rPr>
              <w:t>ყოველი პროცედურის შემდეგ</w:t>
            </w:r>
          </w:p>
        </w:tc>
        <w:tc>
          <w:tcPr>
            <w:tcW w:w="2027" w:type="dxa"/>
          </w:tcPr>
          <w:p w14:paraId="3324F776" w14:textId="77777777" w:rsidR="00D4367A" w:rsidRPr="00C47EBC" w:rsidRDefault="00D4367A" w:rsidP="004F3ADF">
            <w:pPr>
              <w:rPr>
                <w:rFonts w:ascii="Sylfaen" w:hAnsi="Sylfaen"/>
                <w:i/>
                <w:iCs/>
                <w:sz w:val="18"/>
                <w:szCs w:val="18"/>
                <w:lang w:val="ka-GE"/>
              </w:rPr>
            </w:pPr>
            <w:r w:rsidRPr="00C47EBC">
              <w:rPr>
                <w:rFonts w:ascii="Sylfaen" w:hAnsi="Sylfaen"/>
                <w:i/>
                <w:iCs/>
                <w:sz w:val="18"/>
                <w:szCs w:val="18"/>
                <w:lang w:val="ka-GE"/>
              </w:rPr>
              <w:t xml:space="preserve"> </w:t>
            </w:r>
          </w:p>
        </w:tc>
        <w:tc>
          <w:tcPr>
            <w:tcW w:w="1445" w:type="dxa"/>
          </w:tcPr>
          <w:p w14:paraId="2C3635B2" w14:textId="77777777" w:rsidR="00D4367A" w:rsidRPr="00C47EBC" w:rsidRDefault="00D4367A" w:rsidP="004F3ADF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</w:tr>
      <w:tr w:rsidR="00D4367A" w:rsidRPr="00C47EBC" w14:paraId="3C582581" w14:textId="77777777" w:rsidTr="004F3ADF">
        <w:trPr>
          <w:trHeight w:val="647"/>
        </w:trPr>
        <w:tc>
          <w:tcPr>
            <w:tcW w:w="1512" w:type="dxa"/>
            <w:vMerge/>
          </w:tcPr>
          <w:p w14:paraId="1C07FD70" w14:textId="77777777" w:rsidR="00D4367A" w:rsidRPr="00C47EBC" w:rsidRDefault="00D4367A" w:rsidP="004F3ADF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2443" w:type="dxa"/>
          </w:tcPr>
          <w:p w14:paraId="79926037" w14:textId="77777777" w:rsidR="00D4367A" w:rsidRPr="00C47EBC" w:rsidRDefault="00D4367A" w:rsidP="004F3ADF">
            <w:pPr>
              <w:rPr>
                <w:rFonts w:ascii="Sylfaen" w:hAnsi="Sylfaen"/>
                <w:bCs/>
                <w:i/>
                <w:iCs/>
                <w:sz w:val="18"/>
                <w:szCs w:val="18"/>
                <w:lang w:val="ka-GE"/>
              </w:rPr>
            </w:pPr>
            <w:r w:rsidRPr="00C47EBC">
              <w:rPr>
                <w:rFonts w:ascii="Sylfaen" w:hAnsi="Sylfaen"/>
                <w:bCs/>
                <w:sz w:val="18"/>
                <w:szCs w:val="18"/>
                <w:lang w:val="ka-GE"/>
              </w:rPr>
              <w:t>დაკვირვების ზონა</w:t>
            </w:r>
          </w:p>
        </w:tc>
        <w:tc>
          <w:tcPr>
            <w:tcW w:w="2198" w:type="dxa"/>
          </w:tcPr>
          <w:p w14:paraId="7F821676" w14:textId="77777777" w:rsidR="00D4367A" w:rsidRPr="00C47EBC" w:rsidRDefault="00D4367A" w:rsidP="004F3ADF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C47EBC">
              <w:rPr>
                <w:rFonts w:ascii="Sylfaen" w:hAnsi="Sylfaen"/>
                <w:sz w:val="18"/>
                <w:szCs w:val="18"/>
                <w:lang w:val="ka-GE"/>
              </w:rPr>
              <w:t>წელიწადში ერთხელ</w:t>
            </w:r>
          </w:p>
        </w:tc>
        <w:tc>
          <w:tcPr>
            <w:tcW w:w="2027" w:type="dxa"/>
          </w:tcPr>
          <w:p w14:paraId="3CA4B011" w14:textId="77777777" w:rsidR="00D4367A" w:rsidRPr="00C47EBC" w:rsidRDefault="00D4367A" w:rsidP="004F3ADF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1445" w:type="dxa"/>
          </w:tcPr>
          <w:p w14:paraId="1503581E" w14:textId="77777777" w:rsidR="00D4367A" w:rsidRPr="00C47EBC" w:rsidRDefault="00D4367A" w:rsidP="004F3ADF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</w:tr>
      <w:tr w:rsidR="00D4367A" w:rsidRPr="00C47EBC" w14:paraId="5FD1330F" w14:textId="77777777" w:rsidTr="004F3ADF">
        <w:tc>
          <w:tcPr>
            <w:tcW w:w="1512" w:type="dxa"/>
            <w:vMerge/>
          </w:tcPr>
          <w:p w14:paraId="1CA39EF5" w14:textId="77777777" w:rsidR="00D4367A" w:rsidRPr="00C47EBC" w:rsidRDefault="00D4367A" w:rsidP="004F3ADF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2443" w:type="dxa"/>
          </w:tcPr>
          <w:p w14:paraId="4C15CF5B" w14:textId="77777777" w:rsidR="00D4367A" w:rsidRPr="00C47EBC" w:rsidRDefault="00D4367A" w:rsidP="004F3ADF">
            <w:pPr>
              <w:rPr>
                <w:rFonts w:ascii="Sylfaen" w:hAnsi="Sylfaen"/>
                <w:bCs/>
                <w:sz w:val="18"/>
                <w:szCs w:val="18"/>
                <w:lang w:val="ka-GE"/>
              </w:rPr>
            </w:pPr>
            <w:r w:rsidRPr="00C47EBC">
              <w:rPr>
                <w:rFonts w:ascii="Sylfaen" w:hAnsi="Sylfaen"/>
                <w:bCs/>
                <w:sz w:val="18"/>
                <w:szCs w:val="18"/>
                <w:lang w:val="ka-GE"/>
              </w:rPr>
              <w:t xml:space="preserve"> წყაროს სატრანსპორტო  კონტეინერი</w:t>
            </w:r>
          </w:p>
          <w:p w14:paraId="7BC0B24B" w14:textId="77777777" w:rsidR="00D4367A" w:rsidRPr="00C47EBC" w:rsidRDefault="00D4367A" w:rsidP="004F3ADF">
            <w:pPr>
              <w:rPr>
                <w:rFonts w:ascii="Sylfaen" w:hAnsi="Sylfaen"/>
                <w:bCs/>
                <w:sz w:val="18"/>
                <w:szCs w:val="18"/>
                <w:lang w:val="ka-GE"/>
              </w:rPr>
            </w:pPr>
          </w:p>
        </w:tc>
        <w:tc>
          <w:tcPr>
            <w:tcW w:w="2198" w:type="dxa"/>
          </w:tcPr>
          <w:p w14:paraId="2A84D817" w14:textId="77777777" w:rsidR="00D4367A" w:rsidRPr="00C47EBC" w:rsidRDefault="00D4367A" w:rsidP="004F3ADF">
            <w:pPr>
              <w:rPr>
                <w:rFonts w:ascii="Sylfaen" w:hAnsi="Sylfaen"/>
                <w:sz w:val="18"/>
                <w:szCs w:val="18"/>
                <w:lang w:val="ka-GE"/>
              </w:rPr>
            </w:pPr>
            <w:r w:rsidRPr="00C47EBC">
              <w:rPr>
                <w:rFonts w:ascii="Sylfaen" w:hAnsi="Sylfaen"/>
                <w:i/>
                <w:iCs/>
                <w:sz w:val="18"/>
                <w:szCs w:val="18"/>
                <w:lang w:val="ka-GE"/>
              </w:rPr>
              <w:t>მიღებისას და მწარმოებელთან დაბრუნებისას</w:t>
            </w:r>
          </w:p>
        </w:tc>
        <w:tc>
          <w:tcPr>
            <w:tcW w:w="2027" w:type="dxa"/>
          </w:tcPr>
          <w:p w14:paraId="4562B31C" w14:textId="77777777" w:rsidR="00D4367A" w:rsidRPr="00C47EBC" w:rsidRDefault="00D4367A" w:rsidP="004F3ADF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  <w:tc>
          <w:tcPr>
            <w:tcW w:w="1445" w:type="dxa"/>
          </w:tcPr>
          <w:p w14:paraId="767E2152" w14:textId="77777777" w:rsidR="00D4367A" w:rsidRPr="00C47EBC" w:rsidRDefault="00D4367A" w:rsidP="004F3ADF">
            <w:pPr>
              <w:rPr>
                <w:rFonts w:ascii="Sylfaen" w:hAnsi="Sylfaen"/>
                <w:sz w:val="18"/>
                <w:szCs w:val="18"/>
                <w:lang w:val="ka-GE"/>
              </w:rPr>
            </w:pPr>
          </w:p>
        </w:tc>
      </w:tr>
    </w:tbl>
    <w:p w14:paraId="6C4573E1" w14:textId="77777777" w:rsidR="00D4367A" w:rsidRPr="00C47EBC" w:rsidRDefault="00D4367A" w:rsidP="00D4367A">
      <w:pPr>
        <w:ind w:firstLine="720"/>
        <w:rPr>
          <w:rFonts w:ascii="Sylfaen" w:hAnsi="Sylfaen"/>
          <w:sz w:val="18"/>
          <w:szCs w:val="18"/>
          <w:lang w:val="ka-GE"/>
        </w:rPr>
      </w:pPr>
    </w:p>
    <w:p w14:paraId="0D5B2045" w14:textId="77777777" w:rsidR="001C107D" w:rsidRDefault="001C107D"/>
    <w:sectPr w:rsidR="001C107D" w:rsidSect="00D4367A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67A"/>
    <w:rsid w:val="001C107D"/>
    <w:rsid w:val="00207210"/>
    <w:rsid w:val="006D1E5A"/>
    <w:rsid w:val="00865C69"/>
    <w:rsid w:val="00A90D90"/>
    <w:rsid w:val="00D4367A"/>
    <w:rsid w:val="00DD0237"/>
    <w:rsid w:val="00E25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022D3F1"/>
  <w15:chartTrackingRefBased/>
  <w15:docId w15:val="{FFDAB13B-1E48-49A6-8AB1-397BAF34BC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367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436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MEPA</Company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Mariam Giorgobiani</dc:creator>
  <cp:keywords/>
  <dc:description/>
  <cp:lastModifiedBy>Lia Orjonikidze</cp:lastModifiedBy>
  <cp:revision>2</cp:revision>
  <cp:lastPrinted>2025-10-22T11:01:00Z</cp:lastPrinted>
  <dcterms:created xsi:type="dcterms:W3CDTF">2025-11-25T14:36:00Z</dcterms:created>
  <dcterms:modified xsi:type="dcterms:W3CDTF">2025-11-25T14:36:00Z</dcterms:modified>
</cp:coreProperties>
</file>